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BF92" w14:textId="0CB795EC" w:rsidR="00435514" w:rsidRPr="00435514" w:rsidRDefault="00435514" w:rsidP="0043551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43551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294D15B6" w14:textId="77777777" w:rsidR="00435514" w:rsidRPr="00435514" w:rsidRDefault="00435514" w:rsidP="00435514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D46C083" w14:textId="77777777" w:rsidR="00435514" w:rsidRPr="00435514" w:rsidRDefault="00435514" w:rsidP="00435514">
      <w:pPr>
        <w:rPr>
          <w:sz w:val="6"/>
          <w:szCs w:val="6"/>
        </w:rPr>
      </w:pPr>
    </w:p>
    <w:p w14:paraId="6E540973" w14:textId="77777777" w:rsidR="00435514" w:rsidRPr="00435514" w:rsidRDefault="00435514" w:rsidP="0043551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435514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14:paraId="28FB72E5" w14:textId="77777777" w:rsidR="00435514" w:rsidRPr="00435514" w:rsidRDefault="00435514" w:rsidP="0043551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435514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5173873E" w14:textId="77777777" w:rsidR="00435514" w:rsidRPr="00435514" w:rsidRDefault="00435514" w:rsidP="00435514">
      <w:pPr>
        <w:rPr>
          <w:sz w:val="10"/>
          <w:szCs w:val="10"/>
        </w:rPr>
      </w:pPr>
    </w:p>
    <w:p w14:paraId="58183D5F" w14:textId="77777777" w:rsidR="00435514" w:rsidRPr="00435514" w:rsidRDefault="00435514" w:rsidP="00435514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43551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34F75C46" w14:textId="77777777" w:rsidR="00435514" w:rsidRPr="00435514" w:rsidRDefault="00435514" w:rsidP="00435514">
      <w:pPr>
        <w:jc w:val="center"/>
      </w:pPr>
    </w:p>
    <w:p w14:paraId="109BBF73" w14:textId="77777777" w:rsidR="00435514" w:rsidRPr="00435514" w:rsidRDefault="00435514" w:rsidP="00435514">
      <w:pPr>
        <w:jc w:val="center"/>
        <w:rPr>
          <w:rFonts w:ascii="Arial" w:hAnsi="Arial" w:cs="Arial"/>
          <w:b/>
          <w:sz w:val="17"/>
          <w:szCs w:val="17"/>
        </w:rPr>
      </w:pPr>
      <w:r w:rsidRPr="00435514">
        <w:rPr>
          <w:rFonts w:ascii="Arial" w:hAnsi="Arial" w:cs="Arial"/>
          <w:b/>
          <w:sz w:val="17"/>
          <w:szCs w:val="17"/>
        </w:rPr>
        <w:t>Заячье</w:t>
      </w:r>
    </w:p>
    <w:p w14:paraId="420C6656" w14:textId="77777777" w:rsidR="00435514" w:rsidRPr="00435514" w:rsidRDefault="00435514" w:rsidP="00435514">
      <w:pPr>
        <w:jc w:val="center"/>
        <w:rPr>
          <w:rFonts w:ascii="Arial" w:hAnsi="Arial" w:cs="Arial"/>
          <w:b/>
          <w:sz w:val="17"/>
          <w:szCs w:val="17"/>
        </w:rPr>
      </w:pPr>
    </w:p>
    <w:p w14:paraId="70BEB6A0" w14:textId="7E2B5CC4" w:rsidR="00435514" w:rsidRPr="00435514" w:rsidRDefault="00FA4D4A" w:rsidP="00435514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 декабря</w:t>
      </w:r>
      <w:r w:rsidR="00435514" w:rsidRPr="00435514"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 w:rsidR="00435514" w:rsidRPr="00435514">
        <w:rPr>
          <w:rFonts w:ascii="Arial" w:hAnsi="Arial" w:cs="Arial"/>
          <w:b/>
          <w:sz w:val="18"/>
          <w:szCs w:val="18"/>
        </w:rPr>
        <w:t xml:space="preserve">       № </w:t>
      </w:r>
      <w:r>
        <w:rPr>
          <w:rFonts w:ascii="Arial" w:hAnsi="Arial" w:cs="Arial"/>
          <w:b/>
          <w:sz w:val="18"/>
          <w:szCs w:val="18"/>
        </w:rPr>
        <w:t>28</w:t>
      </w:r>
    </w:p>
    <w:p w14:paraId="1662E25A" w14:textId="77777777" w:rsidR="00FE4E05" w:rsidRPr="00FA4D4A" w:rsidRDefault="00FE4E05" w:rsidP="00FE4E05">
      <w:pPr>
        <w:rPr>
          <w:b/>
          <w:sz w:val="28"/>
          <w:szCs w:val="28"/>
        </w:rPr>
      </w:pPr>
    </w:p>
    <w:p w14:paraId="6A925E40" w14:textId="7960C84F" w:rsidR="00FE4E05" w:rsidRPr="00FA4D4A" w:rsidRDefault="00FE4E05" w:rsidP="00FE4E05">
      <w:pPr>
        <w:rPr>
          <w:b/>
          <w:sz w:val="28"/>
          <w:szCs w:val="28"/>
        </w:rPr>
      </w:pPr>
    </w:p>
    <w:p w14:paraId="10F1899F" w14:textId="77777777" w:rsidR="00435514" w:rsidRPr="00FA4D4A" w:rsidRDefault="00435514" w:rsidP="00FE4E05">
      <w:pPr>
        <w:rPr>
          <w:b/>
          <w:sz w:val="28"/>
          <w:szCs w:val="28"/>
        </w:rPr>
      </w:pPr>
    </w:p>
    <w:p w14:paraId="5638FAAA" w14:textId="3693DD10" w:rsidR="00FE4E05" w:rsidRPr="00114CF8" w:rsidRDefault="00FE4E05" w:rsidP="00435514">
      <w:pPr>
        <w:ind w:right="5386"/>
        <w:jc w:val="both"/>
        <w:rPr>
          <w:b/>
          <w:sz w:val="28"/>
          <w:szCs w:val="28"/>
        </w:rPr>
      </w:pPr>
      <w:r w:rsidRPr="00114CF8">
        <w:rPr>
          <w:b/>
          <w:bCs/>
          <w:sz w:val="28"/>
          <w:szCs w:val="28"/>
        </w:rPr>
        <w:t xml:space="preserve">Об утверждении Правил </w:t>
      </w:r>
      <w:bookmarkStart w:id="0" w:name="_Hlk184800636"/>
      <w:r w:rsidRPr="00114CF8">
        <w:rPr>
          <w:b/>
          <w:bCs/>
          <w:sz w:val="28"/>
          <w:szCs w:val="28"/>
        </w:rPr>
        <w:t>определения нормативных затрат на обеспечение функций муниципальн</w:t>
      </w:r>
      <w:r w:rsidR="00145DA8">
        <w:rPr>
          <w:b/>
          <w:bCs/>
          <w:sz w:val="28"/>
          <w:szCs w:val="28"/>
        </w:rPr>
        <w:t>ого</w:t>
      </w:r>
      <w:r w:rsidRPr="00114CF8">
        <w:rPr>
          <w:b/>
          <w:bCs/>
          <w:sz w:val="28"/>
          <w:szCs w:val="28"/>
        </w:rPr>
        <w:t xml:space="preserve"> </w:t>
      </w:r>
      <w:r w:rsidRPr="00114CF8">
        <w:rPr>
          <w:b/>
          <w:sz w:val="28"/>
          <w:szCs w:val="28"/>
        </w:rPr>
        <w:t>орган</w:t>
      </w:r>
      <w:r w:rsidR="00145DA8">
        <w:rPr>
          <w:b/>
          <w:sz w:val="28"/>
          <w:szCs w:val="28"/>
        </w:rPr>
        <w:t>а</w:t>
      </w:r>
      <w:r w:rsidRPr="00114CF8">
        <w:rPr>
          <w:b/>
          <w:sz w:val="28"/>
          <w:szCs w:val="28"/>
        </w:rPr>
        <w:t xml:space="preserve"> </w:t>
      </w:r>
      <w:r w:rsidR="00435514">
        <w:rPr>
          <w:b/>
          <w:sz w:val="28"/>
          <w:szCs w:val="28"/>
        </w:rPr>
        <w:t>Заяченского сельского поселения</w:t>
      </w:r>
      <w:bookmarkEnd w:id="0"/>
    </w:p>
    <w:p w14:paraId="012D1BEB" w14:textId="7272C66F" w:rsidR="00FE4E05" w:rsidRDefault="00FE4E05" w:rsidP="00FE4E05">
      <w:pPr>
        <w:rPr>
          <w:bCs/>
          <w:sz w:val="28"/>
          <w:szCs w:val="28"/>
        </w:rPr>
      </w:pPr>
    </w:p>
    <w:p w14:paraId="383394A6" w14:textId="2DDA75C1" w:rsidR="00435514" w:rsidRDefault="00435514" w:rsidP="00FE4E05">
      <w:pPr>
        <w:rPr>
          <w:bCs/>
          <w:sz w:val="28"/>
          <w:szCs w:val="28"/>
        </w:rPr>
      </w:pPr>
    </w:p>
    <w:p w14:paraId="311A839D" w14:textId="77777777" w:rsidR="00435514" w:rsidRPr="00114CF8" w:rsidRDefault="00435514" w:rsidP="00FE4E05">
      <w:pPr>
        <w:rPr>
          <w:bCs/>
          <w:sz w:val="28"/>
          <w:szCs w:val="28"/>
        </w:rPr>
      </w:pPr>
    </w:p>
    <w:p w14:paraId="76EF8866" w14:textId="6D21E61C" w:rsidR="00FE4E05" w:rsidRPr="00114CF8" w:rsidRDefault="00435514" w:rsidP="00FE4E0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E05" w:rsidRPr="00114CF8">
        <w:rPr>
          <w:sz w:val="28"/>
          <w:szCs w:val="28"/>
        </w:rPr>
        <w:t xml:space="preserve">В соответствии с пунктом </w:t>
      </w:r>
      <w:hyperlink r:id="rId8">
        <w:r w:rsidR="00FE4E05" w:rsidRPr="00114CF8">
          <w:rPr>
            <w:sz w:val="28"/>
            <w:szCs w:val="28"/>
          </w:rPr>
          <w:t>2 части 4 статьи 19</w:t>
        </w:r>
      </w:hyperlink>
      <w:r w:rsidR="00FE4E05" w:rsidRPr="00114CF8"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постановлением администрации </w:t>
      </w:r>
      <w:bookmarkStart w:id="1" w:name="_Hlk184111695"/>
      <w:r>
        <w:rPr>
          <w:sz w:val="28"/>
          <w:szCs w:val="28"/>
        </w:rPr>
        <w:t>Заяченского сельского поселения</w:t>
      </w:r>
      <w:r w:rsidR="00FE4E05" w:rsidRPr="00114CF8">
        <w:rPr>
          <w:sz w:val="28"/>
          <w:szCs w:val="28"/>
        </w:rPr>
        <w:t xml:space="preserve"> </w:t>
      </w:r>
      <w:bookmarkEnd w:id="1"/>
      <w:r w:rsidR="00FE4E05" w:rsidRPr="0008736F">
        <w:rPr>
          <w:sz w:val="28"/>
          <w:szCs w:val="28"/>
        </w:rPr>
        <w:t xml:space="preserve">от </w:t>
      </w:r>
      <w:r w:rsidR="00FE4E05">
        <w:rPr>
          <w:sz w:val="28"/>
          <w:szCs w:val="28"/>
        </w:rPr>
        <w:t>2</w:t>
      </w:r>
      <w:r w:rsidR="00D832B4">
        <w:rPr>
          <w:sz w:val="28"/>
          <w:szCs w:val="28"/>
        </w:rPr>
        <w:t xml:space="preserve">1 ноября </w:t>
      </w:r>
      <w:r w:rsidR="00FE4E05">
        <w:rPr>
          <w:sz w:val="28"/>
          <w:szCs w:val="28"/>
        </w:rPr>
        <w:t>2024</w:t>
      </w:r>
      <w:r w:rsidR="00FE4E05" w:rsidRPr="0008736F">
        <w:rPr>
          <w:sz w:val="28"/>
          <w:szCs w:val="28"/>
        </w:rPr>
        <w:t xml:space="preserve"> года № </w:t>
      </w:r>
      <w:r w:rsidR="00D832B4">
        <w:rPr>
          <w:sz w:val="28"/>
          <w:szCs w:val="28"/>
        </w:rPr>
        <w:t>24</w:t>
      </w:r>
      <w:r w:rsidR="00FE4E05">
        <w:rPr>
          <w:sz w:val="28"/>
          <w:szCs w:val="28"/>
        </w:rPr>
        <w:t xml:space="preserve"> </w:t>
      </w:r>
      <w:r w:rsidR="00FE4E05" w:rsidRPr="0008736F">
        <w:rPr>
          <w:sz w:val="28"/>
          <w:szCs w:val="28"/>
        </w:rPr>
        <w:t>«</w:t>
      </w:r>
      <w:r w:rsidR="00D832B4" w:rsidRPr="00D832B4">
        <w:rPr>
          <w:bCs/>
          <w:sz w:val="28"/>
          <w:szCs w:val="28"/>
        </w:rPr>
        <w:t>Об утверждении Требований к порядку разработки и принятию правовых актов о нормировании в сфере закупок для обеспечения муниципальных нужд Заяченского сельского поселения, содержанию указанных актов и обеспечению их исполнения</w:t>
      </w:r>
      <w:r w:rsidR="00FE4E05" w:rsidRPr="00A63A4C">
        <w:rPr>
          <w:bCs/>
          <w:sz w:val="28"/>
          <w:szCs w:val="28"/>
        </w:rPr>
        <w:t>»,</w:t>
      </w:r>
      <w:r w:rsidR="00FE4E05" w:rsidRPr="00114CF8">
        <w:rPr>
          <w:bCs/>
          <w:sz w:val="28"/>
          <w:szCs w:val="28"/>
        </w:rPr>
        <w:t xml:space="preserve"> </w:t>
      </w:r>
      <w:r w:rsidR="00D832B4" w:rsidRPr="00D832B4">
        <w:rPr>
          <w:bCs/>
          <w:sz w:val="28"/>
          <w:szCs w:val="28"/>
        </w:rPr>
        <w:t>Заяченского сельского поселения</w:t>
      </w:r>
      <w:r w:rsidR="00FE4E05">
        <w:rPr>
          <w:sz w:val="28"/>
          <w:szCs w:val="28"/>
        </w:rPr>
        <w:t xml:space="preserve"> </w:t>
      </w:r>
      <w:r w:rsidR="00FE4E05" w:rsidRPr="00114CF8">
        <w:rPr>
          <w:b/>
          <w:sz w:val="28"/>
          <w:szCs w:val="28"/>
        </w:rPr>
        <w:t>постановляет</w:t>
      </w:r>
      <w:r w:rsidR="00FE4E05" w:rsidRPr="00114CF8">
        <w:rPr>
          <w:sz w:val="28"/>
          <w:szCs w:val="28"/>
        </w:rPr>
        <w:t>:</w:t>
      </w:r>
    </w:p>
    <w:p w14:paraId="5E50A617" w14:textId="2357B944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51">
        <w:r w:rsidRPr="00114CF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</w:t>
      </w:r>
      <w:r w:rsidR="00145DA8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45DA8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D832B4" w:rsidRPr="00D832B4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D832B4">
        <w:rPr>
          <w:rFonts w:ascii="Times New Roman" w:hAnsi="Times New Roman" w:cs="Times New Roman"/>
          <w:sz w:val="28"/>
          <w:szCs w:val="28"/>
        </w:rPr>
        <w:t>,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14:paraId="5AC46775" w14:textId="41EFD838" w:rsidR="00FE4E05" w:rsidRPr="00114CF8" w:rsidRDefault="00FE4E05" w:rsidP="00D83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2B4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</w:rPr>
        <w:t>азместить Правила в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сфере закупок.</w:t>
      </w:r>
    </w:p>
    <w:p w14:paraId="3BC1DA02" w14:textId="09A05D5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3. Муниципальн</w:t>
      </w:r>
      <w:r w:rsidR="00145DA8">
        <w:rPr>
          <w:rFonts w:ascii="Times New Roman" w:hAnsi="Times New Roman" w:cs="Times New Roman"/>
          <w:sz w:val="28"/>
          <w:szCs w:val="28"/>
        </w:rPr>
        <w:t>ому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45DA8">
        <w:rPr>
          <w:rFonts w:ascii="Times New Roman" w:hAnsi="Times New Roman" w:cs="Times New Roman"/>
          <w:sz w:val="28"/>
          <w:szCs w:val="28"/>
        </w:rPr>
        <w:t>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D832B4" w:rsidRPr="00D832B4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утвердить нормативные затраты на обеспечение функций указанн</w:t>
      </w:r>
      <w:r w:rsidR="00145DA8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45DA8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нормативные затраты) с учетом того, что нормативные затраты определяются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с Правилами, утвержденными настоящим постановлением, если  </w:t>
      </w:r>
      <w:r w:rsidR="00D832B4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</w:rPr>
        <w:t>униципальным орган</w:t>
      </w:r>
      <w:r w:rsidR="00D832B4">
        <w:rPr>
          <w:rFonts w:ascii="Times New Roman" w:hAnsi="Times New Roman" w:cs="Times New Roman"/>
          <w:sz w:val="28"/>
          <w:szCs w:val="28"/>
        </w:rPr>
        <w:t>о</w:t>
      </w:r>
      <w:r w:rsidRPr="00114CF8">
        <w:rPr>
          <w:rFonts w:ascii="Times New Roman" w:hAnsi="Times New Roman" w:cs="Times New Roman"/>
          <w:sz w:val="28"/>
          <w:szCs w:val="28"/>
        </w:rPr>
        <w:t xml:space="preserve">м </w:t>
      </w:r>
      <w:r w:rsidR="00145DA8" w:rsidRPr="00145DA8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не утвержден иной порядок расчета нормативных затрат, за исключением нормативных затрат, порядок расчета которых определен пунктами 25, 26, 27, 97 и 98 методики, приведенной в приложении к Правилам, и в отношении которых не может быть установлен иной порядок расчета.</w:t>
      </w:r>
    </w:p>
    <w:p w14:paraId="16D544CA" w14:textId="492014D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Под муниципальным орган</w:t>
      </w:r>
      <w:r w:rsidR="00145DA8">
        <w:rPr>
          <w:rFonts w:ascii="Times New Roman" w:hAnsi="Times New Roman" w:cs="Times New Roman"/>
          <w:sz w:val="28"/>
          <w:szCs w:val="28"/>
        </w:rPr>
        <w:t>ом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145DA8" w:rsidRPr="00145DA8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в рамках Правил </w:t>
      </w:r>
      <w:r w:rsidRPr="00B57CCE">
        <w:rPr>
          <w:rFonts w:ascii="Times New Roman" w:hAnsi="Times New Roman" w:cs="Times New Roman"/>
          <w:sz w:val="28"/>
          <w:szCs w:val="28"/>
        </w:rPr>
        <w:t>понима</w:t>
      </w:r>
      <w:r w:rsidR="00145DA8">
        <w:rPr>
          <w:rFonts w:ascii="Times New Roman" w:hAnsi="Times New Roman" w:cs="Times New Roman"/>
          <w:sz w:val="28"/>
          <w:szCs w:val="28"/>
        </w:rPr>
        <w:t>е</w:t>
      </w:r>
      <w:r w:rsidRPr="00B57CCE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 w:rsidR="00145DA8" w:rsidRPr="00145DA8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B57CCE">
        <w:rPr>
          <w:rFonts w:ascii="Times New Roman" w:hAnsi="Times New Roman" w:cs="Times New Roman"/>
          <w:sz w:val="28"/>
          <w:szCs w:val="28"/>
        </w:rPr>
        <w:t>, обладающ</w:t>
      </w:r>
      <w:r w:rsidR="00145DA8">
        <w:rPr>
          <w:rFonts w:ascii="Times New Roman" w:hAnsi="Times New Roman" w:cs="Times New Roman"/>
          <w:sz w:val="28"/>
          <w:szCs w:val="28"/>
        </w:rPr>
        <w:t>ая</w:t>
      </w:r>
      <w:r w:rsidRPr="00B57CCE">
        <w:rPr>
          <w:rFonts w:ascii="Times New Roman" w:hAnsi="Times New Roman" w:cs="Times New Roman"/>
          <w:sz w:val="28"/>
          <w:szCs w:val="28"/>
        </w:rPr>
        <w:t xml:space="preserve"> правами юридического лица и являющ</w:t>
      </w:r>
      <w:r w:rsidR="00145DA8">
        <w:rPr>
          <w:rFonts w:ascii="Times New Roman" w:hAnsi="Times New Roman" w:cs="Times New Roman"/>
          <w:sz w:val="28"/>
          <w:szCs w:val="28"/>
        </w:rPr>
        <w:t>ая</w:t>
      </w:r>
      <w:r w:rsidRPr="00B57CCE">
        <w:rPr>
          <w:rFonts w:ascii="Times New Roman" w:hAnsi="Times New Roman" w:cs="Times New Roman"/>
          <w:sz w:val="28"/>
          <w:szCs w:val="28"/>
        </w:rPr>
        <w:t>ся в соответствии с бюджетным законодательством Российской Федерации главным распорядител</w:t>
      </w:r>
      <w:r w:rsidR="00145DA8">
        <w:rPr>
          <w:rFonts w:ascii="Times New Roman" w:hAnsi="Times New Roman" w:cs="Times New Roman"/>
          <w:sz w:val="28"/>
          <w:szCs w:val="28"/>
        </w:rPr>
        <w:t>ем</w:t>
      </w:r>
      <w:r w:rsidRPr="00B57CCE">
        <w:rPr>
          <w:rFonts w:ascii="Times New Roman" w:hAnsi="Times New Roman" w:cs="Times New Roman"/>
          <w:sz w:val="28"/>
          <w:szCs w:val="28"/>
        </w:rPr>
        <w:t xml:space="preserve"> бюджетных средств) (далее – муниципальны</w:t>
      </w:r>
      <w:r w:rsidR="00145DA8">
        <w:rPr>
          <w:rFonts w:ascii="Times New Roman" w:hAnsi="Times New Roman" w:cs="Times New Roman"/>
          <w:sz w:val="28"/>
          <w:szCs w:val="28"/>
        </w:rPr>
        <w:t>й</w:t>
      </w:r>
      <w:r w:rsidRPr="00B57CCE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45DA8" w:rsidRPr="00145DA8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).</w:t>
      </w:r>
    </w:p>
    <w:p w14:paraId="0EBCA67E" w14:textId="643170E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 Муниципальн</w:t>
      </w:r>
      <w:r w:rsidR="000B4401">
        <w:rPr>
          <w:rFonts w:ascii="Times New Roman" w:hAnsi="Times New Roman" w:cs="Times New Roman"/>
          <w:sz w:val="28"/>
          <w:szCs w:val="28"/>
        </w:rPr>
        <w:t>ому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4401">
        <w:rPr>
          <w:rFonts w:ascii="Times New Roman" w:hAnsi="Times New Roman" w:cs="Times New Roman"/>
          <w:sz w:val="28"/>
          <w:szCs w:val="28"/>
        </w:rPr>
        <w:t>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привести утвержденные нормативные затраты в соответствие с Правилами в течение 3 месяцев с даты вступления в силу настоящего постановления. </w:t>
      </w:r>
    </w:p>
    <w:p w14:paraId="608D55A1" w14:textId="403D926F" w:rsidR="00FE4E05" w:rsidRDefault="000B4401" w:rsidP="00FE4E05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="00FE4E05" w:rsidRPr="0008736F">
        <w:rPr>
          <w:sz w:val="28"/>
          <w:szCs w:val="28"/>
        </w:rPr>
        <w:t>. </w:t>
      </w:r>
      <w:r w:rsidR="00FE4E05" w:rsidRPr="00A535C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FE4E05" w:rsidRPr="00A535C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14:paraId="291ADC9A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DD4F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45D71" w14:textId="77777777" w:rsidR="000B4401" w:rsidRPr="000B4401" w:rsidRDefault="000B4401" w:rsidP="000B4401">
      <w:pPr>
        <w:spacing w:before="100" w:beforeAutospacing="1"/>
        <w:jc w:val="both"/>
        <w:rPr>
          <w:b/>
          <w:sz w:val="28"/>
          <w:szCs w:val="28"/>
        </w:rPr>
      </w:pPr>
      <w:r w:rsidRPr="000B4401">
        <w:rPr>
          <w:b/>
          <w:sz w:val="28"/>
          <w:szCs w:val="28"/>
        </w:rPr>
        <w:t xml:space="preserve">Глава администрации </w:t>
      </w:r>
    </w:p>
    <w:p w14:paraId="66519436" w14:textId="77777777" w:rsidR="000B4401" w:rsidRPr="000B4401" w:rsidRDefault="000B4401" w:rsidP="000B4401">
      <w:pPr>
        <w:jc w:val="both"/>
        <w:rPr>
          <w:b/>
          <w:sz w:val="28"/>
          <w:szCs w:val="28"/>
        </w:rPr>
      </w:pPr>
      <w:r w:rsidRPr="000B4401">
        <w:rPr>
          <w:b/>
          <w:sz w:val="28"/>
          <w:szCs w:val="28"/>
        </w:rPr>
        <w:t>Заяченского сельского поселения</w:t>
      </w:r>
      <w:r w:rsidRPr="000B4401">
        <w:rPr>
          <w:b/>
          <w:sz w:val="28"/>
          <w:szCs w:val="28"/>
        </w:rPr>
        <w:tab/>
      </w:r>
      <w:r w:rsidRPr="000B4401">
        <w:rPr>
          <w:b/>
          <w:sz w:val="28"/>
          <w:szCs w:val="28"/>
        </w:rPr>
        <w:tab/>
      </w:r>
      <w:r w:rsidRPr="000B4401">
        <w:rPr>
          <w:b/>
          <w:sz w:val="28"/>
          <w:szCs w:val="28"/>
        </w:rPr>
        <w:tab/>
      </w:r>
      <w:r w:rsidRPr="000B4401">
        <w:rPr>
          <w:b/>
          <w:sz w:val="28"/>
          <w:szCs w:val="28"/>
        </w:rPr>
        <w:tab/>
      </w:r>
      <w:r w:rsidRPr="000B4401">
        <w:rPr>
          <w:b/>
          <w:sz w:val="28"/>
          <w:szCs w:val="28"/>
        </w:rPr>
        <w:tab/>
        <w:t>В.В. Жирова</w:t>
      </w:r>
    </w:p>
    <w:p w14:paraId="017C93BE" w14:textId="77777777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6B6DE60" w14:textId="64E8EB56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6993A47" w14:textId="4F5D8F2F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34ACC4C" w14:textId="778C71B9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1F3B88C" w14:textId="5DFBB3E4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1C311449" w14:textId="21E401EC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2A8690" w14:textId="51791542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2D3161BD" w14:textId="5A7F648D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4416DB5" w14:textId="3D1A9597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3FE99DB8" w14:textId="005469D9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16D60AE" w14:textId="1C22CB8E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7DE7CE5D" w14:textId="40E4C670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239D8BE2" w14:textId="6E0C24BB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2EA0CA6" w14:textId="47F419BD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7A8C54E7" w14:textId="74A21BAC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0C9C22" w14:textId="20CE8791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3028FD53" w14:textId="6092D6F1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7C4CD29C" w14:textId="2A389C91" w:rsidR="00FA4D4A" w:rsidRDefault="00FA4D4A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DB1DBF" w14:textId="77777777" w:rsidR="00FA4D4A" w:rsidRDefault="00FA4D4A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33A9E0C6" w14:textId="05C3B070" w:rsidR="00FE4E05" w:rsidRPr="002C2303" w:rsidRDefault="00FE4E05" w:rsidP="000B4401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2C2303"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14:paraId="1720E579" w14:textId="6D9F4ED6" w:rsidR="00FE4E05" w:rsidRDefault="00FE4E05" w:rsidP="000B4401">
      <w:pPr>
        <w:pStyle w:val="ConsPlusNormal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14:paraId="13A052BE" w14:textId="45BBCB8A" w:rsidR="000B4401" w:rsidRDefault="000B4401" w:rsidP="000B4401">
      <w:pPr>
        <w:pStyle w:val="ConsPlusNormal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84112878"/>
      <w:r>
        <w:rPr>
          <w:rFonts w:ascii="Times New Roman" w:hAnsi="Times New Roman" w:cs="Times New Roman"/>
          <w:b/>
          <w:bCs/>
          <w:sz w:val="28"/>
          <w:szCs w:val="28"/>
        </w:rPr>
        <w:t>Заяченского сельского поселения</w:t>
      </w:r>
    </w:p>
    <w:bookmarkEnd w:id="2"/>
    <w:p w14:paraId="0D815FA4" w14:textId="0B1D4F38" w:rsidR="00FE4E05" w:rsidRPr="00114CF8" w:rsidRDefault="00FE4E05" w:rsidP="000B4401">
      <w:pPr>
        <w:pStyle w:val="ConsPlusNormal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4D4A">
        <w:rPr>
          <w:rFonts w:ascii="Times New Roman" w:hAnsi="Times New Roman" w:cs="Times New Roman"/>
          <w:b/>
          <w:sz w:val="28"/>
          <w:szCs w:val="28"/>
        </w:rPr>
        <w:t>11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2024 г</w:t>
      </w:r>
      <w:r w:rsidR="000B4401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373ECA0E" w14:textId="11A12267" w:rsidR="00FE4E05" w:rsidRPr="00114CF8" w:rsidRDefault="00FE4E05" w:rsidP="000B4401">
      <w:pPr>
        <w:pStyle w:val="ConsPlusNormal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A4D4A">
        <w:rPr>
          <w:rFonts w:ascii="Times New Roman" w:hAnsi="Times New Roman" w:cs="Times New Roman"/>
          <w:b/>
          <w:sz w:val="28"/>
          <w:szCs w:val="28"/>
        </w:rPr>
        <w:t>28</w:t>
      </w:r>
    </w:p>
    <w:p w14:paraId="7EDA4CC1" w14:textId="77684B14" w:rsidR="00FE4E05" w:rsidRDefault="00FE4E05" w:rsidP="00FE4E05">
      <w:pPr>
        <w:jc w:val="center"/>
        <w:rPr>
          <w:b/>
          <w:sz w:val="28"/>
          <w:szCs w:val="28"/>
        </w:rPr>
      </w:pPr>
    </w:p>
    <w:p w14:paraId="77153686" w14:textId="03D9A10E" w:rsidR="000B4401" w:rsidRDefault="000B4401" w:rsidP="00FE4E05">
      <w:pPr>
        <w:jc w:val="center"/>
        <w:rPr>
          <w:b/>
          <w:sz w:val="28"/>
          <w:szCs w:val="28"/>
        </w:rPr>
      </w:pPr>
    </w:p>
    <w:p w14:paraId="4F0438A1" w14:textId="77777777" w:rsidR="000B4401" w:rsidRDefault="000B4401" w:rsidP="00FE4E05">
      <w:pPr>
        <w:jc w:val="center"/>
        <w:rPr>
          <w:b/>
          <w:sz w:val="28"/>
          <w:szCs w:val="28"/>
        </w:rPr>
      </w:pPr>
    </w:p>
    <w:p w14:paraId="17BF87DE" w14:textId="77777777" w:rsidR="00FE4E05" w:rsidRPr="00114CF8" w:rsidRDefault="00FE4E05" w:rsidP="00FE4E05">
      <w:pPr>
        <w:jc w:val="center"/>
        <w:rPr>
          <w:b/>
          <w:sz w:val="28"/>
          <w:szCs w:val="28"/>
        </w:rPr>
      </w:pPr>
      <w:r w:rsidRPr="00114CF8">
        <w:rPr>
          <w:b/>
          <w:sz w:val="28"/>
          <w:szCs w:val="28"/>
        </w:rPr>
        <w:t>Правила</w:t>
      </w:r>
    </w:p>
    <w:p w14:paraId="16A5C600" w14:textId="4E60377F" w:rsidR="00FE4E05" w:rsidRDefault="00FE4E05" w:rsidP="00FE4E05">
      <w:pPr>
        <w:jc w:val="center"/>
        <w:rPr>
          <w:b/>
          <w:sz w:val="28"/>
          <w:szCs w:val="28"/>
        </w:rPr>
      </w:pPr>
      <w:r w:rsidRPr="00114CF8">
        <w:rPr>
          <w:b/>
          <w:sz w:val="28"/>
          <w:szCs w:val="28"/>
        </w:rPr>
        <w:t xml:space="preserve">определения нормативных затрат на обеспечение функций </w:t>
      </w:r>
      <w:r w:rsidRPr="00213403">
        <w:rPr>
          <w:b/>
          <w:sz w:val="28"/>
          <w:szCs w:val="28"/>
        </w:rPr>
        <w:t>муниципальн</w:t>
      </w:r>
      <w:r w:rsidR="000B4401">
        <w:rPr>
          <w:b/>
          <w:sz w:val="28"/>
          <w:szCs w:val="28"/>
        </w:rPr>
        <w:t>ого</w:t>
      </w:r>
      <w:r w:rsidRPr="00213403">
        <w:rPr>
          <w:b/>
          <w:sz w:val="28"/>
          <w:szCs w:val="28"/>
        </w:rPr>
        <w:t xml:space="preserve"> орган</w:t>
      </w:r>
      <w:r w:rsidR="000B4401">
        <w:rPr>
          <w:b/>
          <w:sz w:val="28"/>
          <w:szCs w:val="28"/>
        </w:rPr>
        <w:t>а</w:t>
      </w:r>
      <w:r w:rsidRPr="00213403">
        <w:rPr>
          <w:b/>
          <w:sz w:val="28"/>
          <w:szCs w:val="28"/>
        </w:rPr>
        <w:t xml:space="preserve"> </w:t>
      </w:r>
      <w:r w:rsidR="000B4401" w:rsidRPr="000B4401">
        <w:rPr>
          <w:b/>
          <w:sz w:val="28"/>
          <w:szCs w:val="28"/>
        </w:rPr>
        <w:t>Заяченского сельского поселения</w:t>
      </w:r>
    </w:p>
    <w:p w14:paraId="5C3DE6F1" w14:textId="77777777" w:rsidR="000B4401" w:rsidRPr="00114CF8" w:rsidRDefault="000B4401" w:rsidP="00FE4E05">
      <w:pPr>
        <w:jc w:val="center"/>
        <w:rPr>
          <w:b/>
          <w:bCs/>
          <w:sz w:val="28"/>
          <w:szCs w:val="28"/>
        </w:rPr>
      </w:pPr>
    </w:p>
    <w:p w14:paraId="70A9B5DB" w14:textId="02BB1A3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Pr="006D7200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</w:rPr>
        <w:t>униципальн</w:t>
      </w:r>
      <w:r w:rsidR="000B4401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4401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 устанавливают порядок определения нормативных затрат на обеспечение функций </w:t>
      </w:r>
      <w:r w:rsidRPr="006837BA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</w:rPr>
        <w:t>униципальн</w:t>
      </w:r>
      <w:r w:rsidR="000B4401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4401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в части закупок товаров, работ, услуг (далее – нормативные затраты).</w:t>
      </w:r>
    </w:p>
    <w:p w14:paraId="0E11EA14" w14:textId="5F083960" w:rsidR="00FE4E05" w:rsidRPr="00114CF8" w:rsidRDefault="00381D27" w:rsidP="000B4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4E05" w:rsidRPr="00114CF8">
        <w:rPr>
          <w:rFonts w:ascii="Times New Roman" w:hAnsi="Times New Roman" w:cs="Times New Roman"/>
          <w:sz w:val="28"/>
          <w:szCs w:val="28"/>
        </w:rPr>
        <w:t>Под муниципальным орган</w:t>
      </w:r>
      <w:r w:rsidR="000B4401">
        <w:rPr>
          <w:rFonts w:ascii="Times New Roman" w:hAnsi="Times New Roman" w:cs="Times New Roman"/>
          <w:sz w:val="28"/>
          <w:szCs w:val="28"/>
        </w:rPr>
        <w:t>ом</w:t>
      </w:r>
      <w:r w:rsidR="00FE4E05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FE4E05" w:rsidRPr="00114CF8">
        <w:rPr>
          <w:rFonts w:ascii="Times New Roman" w:hAnsi="Times New Roman" w:cs="Times New Roman"/>
          <w:sz w:val="28"/>
          <w:szCs w:val="28"/>
        </w:rPr>
        <w:t xml:space="preserve"> в рамках Правил понима</w:t>
      </w:r>
      <w:r w:rsidR="000B4401">
        <w:rPr>
          <w:rFonts w:ascii="Times New Roman" w:hAnsi="Times New Roman" w:cs="Times New Roman"/>
          <w:sz w:val="28"/>
          <w:szCs w:val="28"/>
        </w:rPr>
        <w:t>е</w:t>
      </w:r>
      <w:r w:rsidR="00FE4E05" w:rsidRPr="00114CF8">
        <w:rPr>
          <w:rFonts w:ascii="Times New Roman" w:hAnsi="Times New Roman" w:cs="Times New Roman"/>
          <w:sz w:val="28"/>
          <w:szCs w:val="28"/>
        </w:rPr>
        <w:t xml:space="preserve">тся </w:t>
      </w:r>
      <w:r w:rsidR="00FE4E05" w:rsidRPr="00B57CC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FE4E05" w:rsidRPr="00B57CCE">
        <w:rPr>
          <w:rFonts w:ascii="Times New Roman" w:hAnsi="Times New Roman" w:cs="Times New Roman"/>
          <w:sz w:val="28"/>
          <w:szCs w:val="28"/>
        </w:rPr>
        <w:t>, обладающ</w:t>
      </w:r>
      <w:r w:rsidR="000B4401">
        <w:rPr>
          <w:rFonts w:ascii="Times New Roman" w:hAnsi="Times New Roman" w:cs="Times New Roman"/>
          <w:sz w:val="28"/>
          <w:szCs w:val="28"/>
        </w:rPr>
        <w:t>ая</w:t>
      </w:r>
      <w:r w:rsidR="00FE4E05" w:rsidRPr="00B57CCE">
        <w:rPr>
          <w:rFonts w:ascii="Times New Roman" w:hAnsi="Times New Roman" w:cs="Times New Roman"/>
          <w:sz w:val="28"/>
          <w:szCs w:val="28"/>
        </w:rPr>
        <w:t xml:space="preserve"> правами юридического</w:t>
      </w:r>
      <w:r w:rsidR="00FE4E05">
        <w:rPr>
          <w:rFonts w:ascii="Times New Roman" w:hAnsi="Times New Roman" w:cs="Times New Roman"/>
          <w:sz w:val="28"/>
          <w:szCs w:val="28"/>
        </w:rPr>
        <w:t xml:space="preserve"> </w:t>
      </w:r>
      <w:r w:rsidR="00FE4E05" w:rsidRPr="00B57CCE">
        <w:rPr>
          <w:rFonts w:ascii="Times New Roman" w:hAnsi="Times New Roman" w:cs="Times New Roman"/>
          <w:sz w:val="28"/>
          <w:szCs w:val="28"/>
        </w:rPr>
        <w:t>лица и являющ</w:t>
      </w:r>
      <w:r w:rsidR="000B4401">
        <w:rPr>
          <w:rFonts w:ascii="Times New Roman" w:hAnsi="Times New Roman" w:cs="Times New Roman"/>
          <w:sz w:val="28"/>
          <w:szCs w:val="28"/>
        </w:rPr>
        <w:t>ая</w:t>
      </w:r>
      <w:r w:rsidR="00FE4E05" w:rsidRPr="00B57CCE">
        <w:rPr>
          <w:rFonts w:ascii="Times New Roman" w:hAnsi="Times New Roman" w:cs="Times New Roman"/>
          <w:sz w:val="28"/>
          <w:szCs w:val="28"/>
        </w:rPr>
        <w:t>ся в соответствии с бюджетным законодательством Российской Федерации главным распорядител</w:t>
      </w:r>
      <w:r w:rsidR="000B4401">
        <w:rPr>
          <w:rFonts w:ascii="Times New Roman" w:hAnsi="Times New Roman" w:cs="Times New Roman"/>
          <w:sz w:val="28"/>
          <w:szCs w:val="28"/>
        </w:rPr>
        <w:t>ем</w:t>
      </w:r>
      <w:r w:rsidR="00FE4E05" w:rsidRPr="00B57CCE">
        <w:rPr>
          <w:rFonts w:ascii="Times New Roman" w:hAnsi="Times New Roman" w:cs="Times New Roman"/>
          <w:sz w:val="28"/>
          <w:szCs w:val="28"/>
        </w:rPr>
        <w:t xml:space="preserve"> бюджетных средств) (далее – муниципальны</w:t>
      </w:r>
      <w:r w:rsidR="000B4401">
        <w:rPr>
          <w:rFonts w:ascii="Times New Roman" w:hAnsi="Times New Roman" w:cs="Times New Roman"/>
          <w:sz w:val="28"/>
          <w:szCs w:val="28"/>
        </w:rPr>
        <w:t>й</w:t>
      </w:r>
      <w:r w:rsidR="00FE4E05" w:rsidRPr="00B57CCE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FE4E05" w:rsidRPr="00114CF8">
        <w:rPr>
          <w:rFonts w:ascii="Times New Roman" w:hAnsi="Times New Roman" w:cs="Times New Roman"/>
          <w:sz w:val="28"/>
          <w:szCs w:val="28"/>
        </w:rPr>
        <w:t>).</w:t>
      </w:r>
    </w:p>
    <w:p w14:paraId="604DA9E0" w14:textId="385EAA0C" w:rsidR="00FE4E05" w:rsidRPr="002C2514" w:rsidRDefault="00381D27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4E05" w:rsidRPr="002C2514">
        <w:rPr>
          <w:rFonts w:ascii="Times New Roman" w:hAnsi="Times New Roman" w:cs="Times New Roman"/>
          <w:sz w:val="28"/>
          <w:szCs w:val="28"/>
        </w:rPr>
        <w:t xml:space="preserve">. Нормативные затраты применяются для обоснования закупок муниципального органа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FE4E05" w:rsidRPr="002C2514">
        <w:rPr>
          <w:rFonts w:ascii="Times New Roman" w:hAnsi="Times New Roman" w:cs="Times New Roman"/>
          <w:sz w:val="28"/>
          <w:szCs w:val="28"/>
        </w:rPr>
        <w:t>.</w:t>
      </w:r>
      <w:r w:rsidR="000B4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7C1E8" w14:textId="2D41156B" w:rsidR="002548A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4. Нормативные затраты, порядок определения которых не установлен методикой расчета нормативных затрат на обеспечение функций муниципальн</w:t>
      </w:r>
      <w:r w:rsidR="000B4401">
        <w:rPr>
          <w:sz w:val="28"/>
          <w:szCs w:val="28"/>
        </w:rPr>
        <w:t>ого</w:t>
      </w:r>
      <w:r w:rsidRPr="00114CF8">
        <w:rPr>
          <w:sz w:val="28"/>
          <w:szCs w:val="28"/>
        </w:rPr>
        <w:t xml:space="preserve"> органа </w:t>
      </w:r>
      <w:r w:rsidR="000B4401" w:rsidRPr="000B4401">
        <w:rPr>
          <w:sz w:val="28"/>
          <w:szCs w:val="28"/>
        </w:rPr>
        <w:t>Заяченского сельского поселения</w:t>
      </w:r>
      <w:r w:rsidR="000B4401">
        <w:rPr>
          <w:sz w:val="28"/>
          <w:szCs w:val="28"/>
        </w:rPr>
        <w:t>,</w:t>
      </w:r>
      <w:r w:rsidRPr="00114CF8">
        <w:rPr>
          <w:sz w:val="28"/>
          <w:szCs w:val="28"/>
        </w:rPr>
        <w:t xml:space="preserve"> приведенной в приложении к Правилам (далее – методика), определяются в порядке, устанавливаемом соответственно данным муниципальным орган</w:t>
      </w:r>
      <w:r w:rsidR="000B440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0B4401" w:rsidRPr="000B440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. </w:t>
      </w:r>
    </w:p>
    <w:p w14:paraId="6F46C5E8" w14:textId="0447060D" w:rsidR="00FE4E05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При утверждении нормативных затрат в отношении проведения текущего ремонта муниципальны</w:t>
      </w:r>
      <w:r w:rsidR="000B4401">
        <w:rPr>
          <w:sz w:val="28"/>
          <w:szCs w:val="28"/>
        </w:rPr>
        <w:t>й</w:t>
      </w:r>
      <w:r w:rsidRPr="00114CF8">
        <w:rPr>
          <w:sz w:val="28"/>
          <w:szCs w:val="28"/>
        </w:rPr>
        <w:t xml:space="preserve"> орган </w:t>
      </w:r>
      <w:r w:rsidR="000B4401" w:rsidRPr="000B4401">
        <w:rPr>
          <w:sz w:val="28"/>
          <w:szCs w:val="28"/>
        </w:rPr>
        <w:t>Заяченского сельского поселения</w:t>
      </w:r>
      <w:r w:rsidR="000B4401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учитыва</w:t>
      </w:r>
      <w:r w:rsidR="000B4401">
        <w:rPr>
          <w:sz w:val="28"/>
          <w:szCs w:val="28"/>
        </w:rPr>
        <w:t>е</w:t>
      </w:r>
      <w:r w:rsidRPr="00114CF8">
        <w:rPr>
          <w:sz w:val="28"/>
          <w:szCs w:val="28"/>
        </w:rPr>
        <w:t>т его периодичность, предусмотренную пунктом 65 методики.</w:t>
      </w:r>
      <w:bookmarkStart w:id="3" w:name="Par4"/>
      <w:bookmarkEnd w:id="3"/>
    </w:p>
    <w:p w14:paraId="09235364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превышать:</w:t>
      </w:r>
    </w:p>
    <w:p w14:paraId="2B42CB6B" w14:textId="2AC5D274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 объем доведенных муниципальн</w:t>
      </w:r>
      <w:r w:rsidR="000B4401">
        <w:rPr>
          <w:sz w:val="28"/>
          <w:szCs w:val="28"/>
        </w:rPr>
        <w:t>ому</w:t>
      </w:r>
      <w:r w:rsidRPr="00114CF8">
        <w:rPr>
          <w:sz w:val="28"/>
          <w:szCs w:val="28"/>
        </w:rPr>
        <w:t xml:space="preserve"> орган</w:t>
      </w:r>
      <w:r w:rsidR="000B4401">
        <w:rPr>
          <w:sz w:val="28"/>
          <w:szCs w:val="28"/>
        </w:rPr>
        <w:t>у</w:t>
      </w:r>
      <w:r w:rsidRPr="00114CF8">
        <w:rPr>
          <w:sz w:val="28"/>
          <w:szCs w:val="28"/>
        </w:rPr>
        <w:t xml:space="preserve"> </w:t>
      </w:r>
      <w:r w:rsidR="000B4401" w:rsidRPr="000B440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>, как получател</w:t>
      </w:r>
      <w:r w:rsidR="000B4401">
        <w:rPr>
          <w:sz w:val="28"/>
          <w:szCs w:val="28"/>
        </w:rPr>
        <w:t>ю</w:t>
      </w:r>
      <w:r w:rsidRPr="00114CF8">
        <w:rPr>
          <w:sz w:val="28"/>
          <w:szCs w:val="28"/>
        </w:rPr>
        <w:t xml:space="preserve"> бюджетных средств, лимитов бюджетных обязательств на закупку товаров, работ, услуг в рамках исполнения бюджета </w:t>
      </w:r>
      <w:r w:rsidR="000B4401" w:rsidRPr="000B440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>.</w:t>
      </w:r>
    </w:p>
    <w:p w14:paraId="3C82822A" w14:textId="3D806D1B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При определении нормативных затрат муниципальны</w:t>
      </w:r>
      <w:r w:rsidR="000B4401">
        <w:rPr>
          <w:sz w:val="28"/>
          <w:szCs w:val="28"/>
        </w:rPr>
        <w:t>й</w:t>
      </w:r>
      <w:r w:rsidRPr="00114CF8">
        <w:rPr>
          <w:sz w:val="28"/>
          <w:szCs w:val="28"/>
        </w:rPr>
        <w:t xml:space="preserve"> орган </w:t>
      </w:r>
      <w:r w:rsidR="000B4401" w:rsidRPr="000B4401">
        <w:rPr>
          <w:sz w:val="28"/>
          <w:szCs w:val="28"/>
        </w:rPr>
        <w:t>Заяченского сельского поселения</w:t>
      </w:r>
      <w:r w:rsidR="000B4401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применя</w:t>
      </w:r>
      <w:r w:rsidR="000B4401">
        <w:rPr>
          <w:sz w:val="28"/>
          <w:szCs w:val="28"/>
        </w:rPr>
        <w:t>е</w:t>
      </w:r>
      <w:r w:rsidRPr="00114CF8">
        <w:rPr>
          <w:sz w:val="28"/>
          <w:szCs w:val="28"/>
        </w:rPr>
        <w:t>т национальные стандарты, технические регламенты, технические условия и иные документы, а также учитыва</w:t>
      </w:r>
      <w:r w:rsidR="000B4401">
        <w:rPr>
          <w:sz w:val="28"/>
          <w:szCs w:val="28"/>
        </w:rPr>
        <w:t>е</w:t>
      </w:r>
      <w:r w:rsidRPr="00114CF8">
        <w:rPr>
          <w:sz w:val="28"/>
          <w:szCs w:val="28"/>
        </w:rPr>
        <w:t xml:space="preserve">т </w:t>
      </w:r>
      <w:r w:rsidRPr="00114CF8">
        <w:rPr>
          <w:sz w:val="28"/>
          <w:szCs w:val="28"/>
        </w:rPr>
        <w:lastRenderedPageBreak/>
        <w:t xml:space="preserve">регулируемые цены (тарифы) и положения третьего – </w:t>
      </w:r>
      <w:r>
        <w:rPr>
          <w:sz w:val="28"/>
          <w:szCs w:val="28"/>
        </w:rPr>
        <w:t>четвертого</w:t>
      </w:r>
      <w:r w:rsidRPr="00114CF8">
        <w:rPr>
          <w:sz w:val="28"/>
          <w:szCs w:val="28"/>
        </w:rPr>
        <w:t xml:space="preserve"> абзацев настоящего пункта.</w:t>
      </w:r>
    </w:p>
    <w:p w14:paraId="75C86B3B" w14:textId="4BDEF896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5. Для определения нормативных затрат в соответствии с разделами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и </w:t>
      </w:r>
      <w:r w:rsidRPr="00114CF8">
        <w:rPr>
          <w:sz w:val="28"/>
          <w:szCs w:val="28"/>
          <w:lang w:val="en-US"/>
        </w:rPr>
        <w:t>II</w:t>
      </w:r>
      <w:r w:rsidRPr="00114CF8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 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>, если эти нормативы не предусмотрены приложениями № 1, 2, 3 и 4 к методике.</w:t>
      </w:r>
    </w:p>
    <w:p w14:paraId="24C6BECE" w14:textId="11E4D326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Для определения нормативных затрат в соответствии с разделами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и </w:t>
      </w:r>
      <w:r w:rsidRPr="00114CF8">
        <w:rPr>
          <w:sz w:val="28"/>
          <w:szCs w:val="28"/>
          <w:lang w:val="en-US"/>
        </w:rPr>
        <w:t>II</w:t>
      </w:r>
      <w:r w:rsidRPr="00114CF8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 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>, если эти нормативы не предусмотрены приложениями № 1, 2, 3 и 4 к методике.</w:t>
      </w:r>
    </w:p>
    <w:p w14:paraId="60954B09" w14:textId="22AE5492" w:rsidR="00FE4E05" w:rsidRPr="00114CF8" w:rsidRDefault="00FE4E05" w:rsidP="00C50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6. Муниципальны</w:t>
      </w:r>
      <w:r w:rsidR="00C50241">
        <w:rPr>
          <w:sz w:val="28"/>
          <w:szCs w:val="28"/>
        </w:rPr>
        <w:t>й</w:t>
      </w:r>
      <w:r w:rsidRPr="00114CF8">
        <w:rPr>
          <w:sz w:val="28"/>
          <w:szCs w:val="28"/>
        </w:rPr>
        <w:t xml:space="preserve"> орган</w:t>
      </w:r>
      <w:r w:rsidR="00C50241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 разрабатыва</w:t>
      </w:r>
      <w:r w:rsidR="00C50241">
        <w:rPr>
          <w:sz w:val="28"/>
          <w:szCs w:val="28"/>
        </w:rPr>
        <w:t>е</w:t>
      </w:r>
      <w:r w:rsidRPr="00114CF8">
        <w:rPr>
          <w:sz w:val="28"/>
          <w:szCs w:val="28"/>
        </w:rPr>
        <w:t>т и утвержда</w:t>
      </w:r>
      <w:r w:rsidR="00C50241">
        <w:rPr>
          <w:sz w:val="28"/>
          <w:szCs w:val="28"/>
        </w:rPr>
        <w:t>е</w:t>
      </w:r>
      <w:r w:rsidRPr="00114CF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(установленные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для каждого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работника) и (или) коллективные (установленные для нескольких работников) формируемые по категориям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группам должностей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(исходя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из специфики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 xml:space="preserve">и полномочий муниципального органа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 должностных обязанностей их работников) нормативы:</w:t>
      </w:r>
    </w:p>
    <w:p w14:paraId="5A6C71BC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14:paraId="0D540E7E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6"/>
      <w:bookmarkEnd w:id="4"/>
      <w:r w:rsidRPr="00114CF8">
        <w:rPr>
          <w:sz w:val="28"/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14:paraId="6CBCBF67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в) количества сим-карт, используемых в средствах подвижной связи,                 с учетом нормативов, предусмотренных приложением № 1 к методике;  </w:t>
      </w:r>
    </w:p>
    <w:p w14:paraId="2007C523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14:paraId="652286C9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14:paraId="7899BA43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4"/>
      <w:bookmarkEnd w:id="5"/>
      <w:r w:rsidRPr="00114CF8">
        <w:rPr>
          <w:sz w:val="28"/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14:paraId="3C8B9619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6"/>
      <w:bookmarkEnd w:id="6"/>
      <w:r w:rsidRPr="00114CF8">
        <w:rPr>
          <w:sz w:val="28"/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14:paraId="520A1D5D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8"/>
      <w:bookmarkEnd w:id="7"/>
      <w:r w:rsidRPr="00114CF8">
        <w:rPr>
          <w:sz w:val="28"/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14:paraId="69156248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и) количества и цены носителей информации;</w:t>
      </w:r>
    </w:p>
    <w:p w14:paraId="74685AC4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626EFFA5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л) перечня периодических печатных изданий и справочной литературы;</w:t>
      </w:r>
    </w:p>
    <w:p w14:paraId="57525341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методики;</w:t>
      </w:r>
    </w:p>
    <w:p w14:paraId="0C50B730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14:paraId="0F90665C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lastRenderedPageBreak/>
        <w:t>о) количества и цены мебели с учетом нормативов количества, предусмотренных приложением № 5 к методике;</w:t>
      </w:r>
    </w:p>
    <w:p w14:paraId="31B39A8F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п) количества и цены канцелярских принадлежностей;</w:t>
      </w:r>
    </w:p>
    <w:p w14:paraId="523D3032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р) количества и цены хозяйственных товаров и принадлежностей;</w:t>
      </w:r>
    </w:p>
    <w:p w14:paraId="106EDC9D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с) количества и цены материальных запасов для нужд гражданской обороны;</w:t>
      </w:r>
    </w:p>
    <w:p w14:paraId="08121C79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т) количества и цены иных товаров и услуг.</w:t>
      </w:r>
    </w:p>
    <w:p w14:paraId="24651362" w14:textId="09A0683C" w:rsidR="00FE4E05" w:rsidRPr="00114CF8" w:rsidRDefault="00FE4E05" w:rsidP="00C50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7. По решению руководителя муниципального органа </w:t>
      </w:r>
      <w:r w:rsidR="00C50241" w:rsidRPr="00C50241">
        <w:rPr>
          <w:sz w:val="28"/>
          <w:szCs w:val="28"/>
        </w:rPr>
        <w:t>Заяченского сельского поселения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 xml:space="preserve"> количества, предусмотренные 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методики, в целях обеспечения муниципального органа </w:t>
      </w:r>
      <w:r w:rsidR="00C50241" w:rsidRPr="00C50241">
        <w:rPr>
          <w:sz w:val="28"/>
          <w:szCs w:val="28"/>
        </w:rPr>
        <w:t>Заяченского сельского поселения</w:t>
      </w:r>
      <w:r w:rsidR="00C50241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установленных функций и полномочий при осуществлении муниципальными служащими исполнения должностных обязанностей в дистанционном</w:t>
      </w:r>
      <w:r>
        <w:rPr>
          <w:sz w:val="28"/>
          <w:szCs w:val="28"/>
        </w:rPr>
        <w:t xml:space="preserve">  </w:t>
      </w:r>
      <w:r w:rsidRPr="00114CF8">
        <w:rPr>
          <w:sz w:val="28"/>
          <w:szCs w:val="28"/>
        </w:rPr>
        <w:t>режиме.</w:t>
      </w:r>
    </w:p>
    <w:p w14:paraId="54A558FD" w14:textId="6DB18BE0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Нормативы цены, </w:t>
      </w:r>
      <w:r>
        <w:rPr>
          <w:sz w:val="28"/>
          <w:szCs w:val="28"/>
        </w:rPr>
        <w:t>разработанные</w:t>
      </w:r>
      <w:r w:rsidRPr="00114CF8">
        <w:rPr>
          <w:sz w:val="28"/>
          <w:szCs w:val="28"/>
        </w:rPr>
        <w:t xml:space="preserve"> муниципальным 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в соответствии с подпунктами «б», «е», «ж» и «з» пункта 6 Правил</w:t>
      </w:r>
      <w:r w:rsidR="00C50241">
        <w:rPr>
          <w:sz w:val="28"/>
          <w:szCs w:val="28"/>
        </w:rPr>
        <w:t>,</w:t>
      </w:r>
      <w:r w:rsidRPr="00114CF8">
        <w:rPr>
          <w:sz w:val="28"/>
          <w:szCs w:val="28"/>
        </w:rPr>
        <w:t xml:space="preserve"> в целях обеспечения муниципальным 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="00C50241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установленных функций и полномочий при осуществлении муниципальными служащими исполнения должностных обязанностей в дистанционном режиме не могут превышать минимальные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значения цены,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предусмотренные приложениями № 1 – № 3 к методике.</w:t>
      </w:r>
    </w:p>
    <w:p w14:paraId="06D83E5C" w14:textId="77777777" w:rsidR="00C50241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8.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баланс</w:t>
      </w:r>
      <w:r w:rsidR="00C50241">
        <w:rPr>
          <w:sz w:val="28"/>
          <w:szCs w:val="28"/>
        </w:rPr>
        <w:t>е</w:t>
      </w:r>
      <w:r w:rsidRPr="00114CF8">
        <w:rPr>
          <w:sz w:val="28"/>
          <w:szCs w:val="28"/>
        </w:rPr>
        <w:t xml:space="preserve"> муниципальн</w:t>
      </w:r>
      <w:r w:rsidR="00C50241">
        <w:rPr>
          <w:sz w:val="28"/>
          <w:szCs w:val="28"/>
        </w:rPr>
        <w:t>ого</w:t>
      </w:r>
      <w:r w:rsidRPr="00114CF8">
        <w:rPr>
          <w:sz w:val="28"/>
          <w:szCs w:val="28"/>
        </w:rPr>
        <w:t xml:space="preserve"> орган</w:t>
      </w:r>
      <w:r w:rsidR="00C50241">
        <w:rPr>
          <w:sz w:val="28"/>
          <w:szCs w:val="28"/>
        </w:rPr>
        <w:t>а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="00C50241">
        <w:rPr>
          <w:sz w:val="28"/>
          <w:szCs w:val="28"/>
        </w:rPr>
        <w:t>.</w:t>
      </w:r>
    </w:p>
    <w:p w14:paraId="34F4CAD2" w14:textId="3CCFE11F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E15A658" w14:textId="1491C36A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Муниципальны</w:t>
      </w:r>
      <w:r w:rsidR="00C50241">
        <w:rPr>
          <w:sz w:val="28"/>
          <w:szCs w:val="28"/>
        </w:rPr>
        <w:t xml:space="preserve">м </w:t>
      </w:r>
      <w:r w:rsidRPr="00114CF8">
        <w:rPr>
          <w:sz w:val="28"/>
          <w:szCs w:val="28"/>
        </w:rPr>
        <w:t>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0F9B3F76" w14:textId="44CF5867" w:rsidR="00FE4E05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10. Значения нормативов цены и нормативов количества товаров, работ и услуг для руководител</w:t>
      </w:r>
      <w:r w:rsidR="00C50241">
        <w:rPr>
          <w:sz w:val="28"/>
          <w:szCs w:val="28"/>
        </w:rPr>
        <w:t>я</w:t>
      </w:r>
      <w:r w:rsidRPr="00114CF8">
        <w:rPr>
          <w:sz w:val="28"/>
          <w:szCs w:val="28"/>
        </w:rPr>
        <w:t xml:space="preserve"> муниципальн</w:t>
      </w:r>
      <w:r w:rsidR="00C50241">
        <w:rPr>
          <w:sz w:val="28"/>
          <w:szCs w:val="28"/>
        </w:rPr>
        <w:t>ого</w:t>
      </w:r>
      <w:r w:rsidRPr="00114CF8">
        <w:rPr>
          <w:sz w:val="28"/>
          <w:szCs w:val="28"/>
        </w:rPr>
        <w:t xml:space="preserve"> орган</w:t>
      </w:r>
      <w:r w:rsidR="00C50241">
        <w:rPr>
          <w:sz w:val="28"/>
          <w:szCs w:val="28"/>
        </w:rPr>
        <w:t>а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</w:t>
      </w:r>
      <w:r w:rsidRPr="00DA4E13">
        <w:rPr>
          <w:sz w:val="28"/>
          <w:szCs w:val="28"/>
        </w:rPr>
        <w:t xml:space="preserve">главы администрации </w:t>
      </w:r>
      <w:r w:rsidR="00B81C5E" w:rsidRPr="00B81C5E">
        <w:rPr>
          <w:sz w:val="28"/>
          <w:szCs w:val="28"/>
        </w:rPr>
        <w:t xml:space="preserve">Заяченского сельского </w:t>
      </w:r>
      <w:r w:rsidR="00B81C5E" w:rsidRPr="00B81C5E">
        <w:rPr>
          <w:sz w:val="28"/>
          <w:szCs w:val="28"/>
        </w:rPr>
        <w:lastRenderedPageBreak/>
        <w:t>поселения</w:t>
      </w:r>
      <w:r w:rsidR="00B81C5E">
        <w:rPr>
          <w:sz w:val="28"/>
          <w:szCs w:val="28"/>
        </w:rPr>
        <w:t xml:space="preserve">, </w:t>
      </w:r>
      <w:r w:rsidRPr="00DA4E13">
        <w:rPr>
          <w:sz w:val="28"/>
          <w:szCs w:val="28"/>
        </w:rPr>
        <w:t>относящ</w:t>
      </w:r>
      <w:r w:rsidR="00B81C5E">
        <w:rPr>
          <w:sz w:val="28"/>
          <w:szCs w:val="28"/>
        </w:rPr>
        <w:t>ую</w:t>
      </w:r>
      <w:r w:rsidRPr="00DA4E13">
        <w:rPr>
          <w:sz w:val="28"/>
          <w:szCs w:val="28"/>
        </w:rPr>
        <w:t>ся</w:t>
      </w:r>
      <w:r w:rsidRPr="00114CF8">
        <w:rPr>
          <w:sz w:val="28"/>
          <w:szCs w:val="28"/>
        </w:rPr>
        <w:t xml:space="preserve"> к </w:t>
      </w:r>
      <w:r w:rsidR="00B81C5E">
        <w:rPr>
          <w:sz w:val="28"/>
          <w:szCs w:val="28"/>
        </w:rPr>
        <w:t>главной</w:t>
      </w:r>
      <w:r w:rsidRPr="00114CF8">
        <w:rPr>
          <w:sz w:val="28"/>
          <w:szCs w:val="28"/>
        </w:rPr>
        <w:t xml:space="preserve"> группе должностей </w:t>
      </w:r>
      <w:r w:rsidR="00B81C5E">
        <w:rPr>
          <w:sz w:val="28"/>
          <w:szCs w:val="28"/>
        </w:rPr>
        <w:t>муниципальной</w:t>
      </w:r>
      <w:r w:rsidRPr="00114CF8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. </w:t>
      </w:r>
    </w:p>
    <w:p w14:paraId="51DE3BE7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p w14:paraId="55ACE2EF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8AD8BE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A9DCC5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7530D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89D943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60BA60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DAE94F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35863E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BCCD2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9D5507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3C4FB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8D06A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03677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E4E05" w:rsidRPr="00114CF8" w14:paraId="142B0759" w14:textId="77777777" w:rsidTr="0019371A">
        <w:tc>
          <w:tcPr>
            <w:tcW w:w="5670" w:type="dxa"/>
          </w:tcPr>
          <w:p w14:paraId="7D5669C3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114CF8">
              <w:rPr>
                <w:sz w:val="28"/>
                <w:szCs w:val="28"/>
                <w:lang w:eastAsia="en-US"/>
              </w:rPr>
              <w:br w:type="page"/>
            </w:r>
          </w:p>
          <w:p w14:paraId="77246BAD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4B43C635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217AA90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60F6F87A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7DA759EE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1831E8BD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4DBA5614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08518AF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D1095C5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504E4FC7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675766E3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1F12EFAE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34819830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6AB84932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3ADCE240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46E077FB" w14:textId="617F2EAC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672E72B8" w14:textId="7BF3EECE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581D5F9A" w14:textId="79E98011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DE30650" w14:textId="5975E189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1A5A20A2" w14:textId="0EA2B4DB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1300EC69" w14:textId="257A2A20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5AAEC705" w14:textId="7E15E9E6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29BB09A7" w14:textId="076E1121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2493E114" w14:textId="582E77AF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9B24FFE" w14:textId="18B36777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35950FCE" w14:textId="77777777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2C67C402" w14:textId="77777777" w:rsidR="00FE4E05" w:rsidRPr="00114CF8" w:rsidRDefault="00FE4E05" w:rsidP="00B81C5E">
            <w:pPr>
              <w:pStyle w:val="ConsPlusNormal"/>
              <w:ind w:left="458"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14:paraId="23D742D1" w14:textId="0094A70A" w:rsidR="00FE4E05" w:rsidRPr="00114CF8" w:rsidRDefault="00FE4E05" w:rsidP="00B81C5E">
            <w:pPr>
              <w:pStyle w:val="ConsPlusNormal"/>
              <w:ind w:left="458"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>к Правилам определения нормативных затрат на обеспечение функций муниципальн</w:t>
            </w:r>
            <w:r w:rsidR="00B81C5E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</w:t>
            </w:r>
            <w:r w:rsidR="00B81C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1C5E" w:rsidRPr="00B81C5E">
              <w:rPr>
                <w:rFonts w:ascii="Times New Roman" w:hAnsi="Times New Roman" w:cs="Times New Roman"/>
                <w:b/>
                <w:sz w:val="28"/>
                <w:szCs w:val="28"/>
              </w:rPr>
              <w:t>Заяченского сельского поселения</w:t>
            </w:r>
          </w:p>
        </w:tc>
      </w:tr>
    </w:tbl>
    <w:p w14:paraId="51C59661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6F828" w14:textId="61D8E287" w:rsidR="00FE4E05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74237" w14:textId="77777777" w:rsidR="00B81C5E" w:rsidRPr="00114CF8" w:rsidRDefault="00B81C5E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AE61C" w14:textId="77777777" w:rsidR="00FE4E05" w:rsidRPr="00114CF8" w:rsidRDefault="00FE4E05" w:rsidP="00FE4E05">
      <w:pPr>
        <w:pStyle w:val="ConsPlusTitle"/>
        <w:jc w:val="center"/>
      </w:pPr>
      <w:bookmarkStart w:id="8" w:name="P116"/>
      <w:bookmarkEnd w:id="8"/>
      <w:r w:rsidRPr="00114CF8">
        <w:t xml:space="preserve">Методика расчета нормативных затрат на обеспечение </w:t>
      </w:r>
    </w:p>
    <w:p w14:paraId="4EA439AD" w14:textId="16B46869" w:rsidR="00FE4E05" w:rsidRDefault="00FE4E05" w:rsidP="00B81C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функций муниципальн</w:t>
      </w:r>
      <w:r w:rsidR="00B81C5E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114CF8">
        <w:rPr>
          <w:rFonts w:ascii="Times New Roman" w:hAnsi="Times New Roman" w:cs="Times New Roman"/>
          <w:b/>
          <w:sz w:val="28"/>
          <w:szCs w:val="28"/>
        </w:rPr>
        <w:t>орган</w:t>
      </w:r>
      <w:r w:rsidR="00B81C5E">
        <w:rPr>
          <w:rFonts w:ascii="Times New Roman" w:hAnsi="Times New Roman" w:cs="Times New Roman"/>
          <w:b/>
          <w:sz w:val="28"/>
          <w:szCs w:val="28"/>
        </w:rPr>
        <w:t>а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</w:p>
    <w:p w14:paraId="22163F0A" w14:textId="77777777" w:rsidR="00B81C5E" w:rsidRPr="00114CF8" w:rsidRDefault="00B81C5E" w:rsidP="00B81C5E">
      <w:pPr>
        <w:pStyle w:val="ConsPlusNormal"/>
        <w:jc w:val="center"/>
      </w:pPr>
    </w:p>
    <w:p w14:paraId="0D4583B5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14:paraId="3EDA72C6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71DC5C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услуги связи</w:t>
      </w:r>
    </w:p>
    <w:p w14:paraId="741FABBB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0C1DD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1E2AE1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D2CC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5CB767B" wp14:editId="798D1D9A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B9D4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D24C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C78AF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14:paraId="7CEEA6D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14:paraId="6A8443F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</w:p>
    <w:p w14:paraId="6F2FAF3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60FCE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35848" w14:textId="77777777" w:rsidR="00FE4E05" w:rsidRPr="00114CF8" w:rsidRDefault="00FE4E05" w:rsidP="00FE4E05">
      <w:p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5B5A3BE" wp14:editId="1457812C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E6944" w14:textId="77777777" w:rsidR="00FE4E05" w:rsidRPr="00114CF8" w:rsidRDefault="00FE4E05" w:rsidP="00FE4E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494ED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063431D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для передачи голосовой информации, используемых для местных телефонных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соединений,   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                      с g-м тарифом;</w:t>
      </w:r>
    </w:p>
    <w:p w14:paraId="1B12664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BB61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продолжительность местных телефонных соединений в месяц                 в расчете на 1 абонентский номер для передачи голосовой информации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0CB4B4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             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0B7A4B9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6DB25D6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14:paraId="6EB552A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3D312A7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2237B21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4DB7C41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14:paraId="1DE9A45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27530B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37E482E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14:paraId="547F99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14:paraId="3E36C0E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28BC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C0343F5" wp14:editId="2452F914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9E7F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64EE1FA" w14:textId="317199E1" w:rsidR="00FE4E05" w:rsidRPr="00114CF8" w:rsidRDefault="00FE4E05" w:rsidP="00B8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муниципальн</w:t>
      </w:r>
      <w:r w:rsidR="00B81C5E">
        <w:rPr>
          <w:rFonts w:ascii="Times New Roman" w:hAnsi="Times New Roman" w:cs="Times New Roman"/>
          <w:sz w:val="28"/>
          <w:szCs w:val="28"/>
        </w:rPr>
        <w:t xml:space="preserve">ым </w:t>
      </w:r>
      <w:r w:rsidRPr="00114CF8">
        <w:rPr>
          <w:rFonts w:ascii="Times New Roman" w:hAnsi="Times New Roman" w:cs="Times New Roman"/>
          <w:sz w:val="28"/>
          <w:szCs w:val="28"/>
        </w:rPr>
        <w:t>орган</w:t>
      </w:r>
      <w:r w:rsidR="00B81C5E">
        <w:rPr>
          <w:rFonts w:ascii="Times New Roman" w:hAnsi="Times New Roman" w:cs="Times New Roman"/>
          <w:sz w:val="28"/>
          <w:szCs w:val="28"/>
        </w:rPr>
        <w:t>ом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B81C5E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114CF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Pr="00114CF8">
        <w:rPr>
          <w:rFonts w:ascii="Times New Roman" w:hAnsi="Times New Roman" w:cs="Times New Roman"/>
          <w:sz w:val="28"/>
          <w:szCs w:val="28"/>
        </w:rPr>
        <w:t>муниципальн</w:t>
      </w:r>
      <w:r w:rsidR="00B81C5E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B81C5E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учетом нормативов обеспечения функций муниципальн</w:t>
      </w:r>
      <w:r w:rsidR="00B81C5E">
        <w:rPr>
          <w:rFonts w:ascii="Times New Roman" w:hAnsi="Times New Roman" w:cs="Times New Roman"/>
          <w:sz w:val="28"/>
          <w:szCs w:val="28"/>
        </w:rPr>
        <w:t xml:space="preserve">ого </w:t>
      </w:r>
      <w:r w:rsidRPr="00114CF8">
        <w:rPr>
          <w:rFonts w:ascii="Times New Roman" w:hAnsi="Times New Roman" w:cs="Times New Roman"/>
          <w:sz w:val="28"/>
          <w:szCs w:val="28"/>
        </w:rPr>
        <w:t>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приобрете</w:t>
      </w:r>
      <w:r>
        <w:rPr>
          <w:rFonts w:ascii="Times New Roman" w:hAnsi="Times New Roman" w:cs="Times New Roman"/>
          <w:sz w:val="28"/>
          <w:szCs w:val="28"/>
        </w:rPr>
        <w:t xml:space="preserve">ние средств подвижной связи </w:t>
      </w:r>
      <w:r w:rsidRPr="00114C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услуг подвижной связи, приведенных в приложении № 1 к методике расчета нормативных затрат на обеспечение функций муниципальн</w:t>
      </w:r>
      <w:r w:rsidR="00B81C5E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14:paraId="2B401C9B" w14:textId="585F264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сотовой абонентской станции i-й должности в соответствии с нормативами обеспечения функций муниципальн</w:t>
      </w:r>
      <w:r w:rsidR="00B81C5E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14:paraId="55963D4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</w:p>
    <w:p w14:paraId="7FBA88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14:paraId="320F40D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844B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E2A3D79" wp14:editId="55851031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0DF9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DBBA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593F649" w14:textId="6A19FE06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сим-карт по i-й должности в соответствии                               с нормативами обеспечения функций муниципаль</w:t>
      </w:r>
      <w:r w:rsidR="00B81C5E">
        <w:rPr>
          <w:rFonts w:ascii="Times New Roman" w:hAnsi="Times New Roman" w:cs="Times New Roman"/>
          <w:sz w:val="28"/>
          <w:szCs w:val="28"/>
        </w:rPr>
        <w:t>ного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485C56D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14:paraId="197B52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</w:p>
    <w:p w14:paraId="2B2B7D3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сеть Интернет и услуги интернет-провайдеров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E6E8D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42ECA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CCAFB58" wp14:editId="42194D1D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3C38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4115BE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14:paraId="68FF6D6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14:paraId="2A15FDD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</w:p>
    <w:p w14:paraId="28B8C62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14:paraId="539688D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D065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BB9D8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91C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9C9C9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14:paraId="3D3FAC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соответствующего количества линий связи сети связи специального назначения;</w:t>
      </w:r>
    </w:p>
    <w:p w14:paraId="4ECEC29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14:paraId="6D0C828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F88D8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A19BB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FB02BF9" wp14:editId="0493D284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A02C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9A9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B9543E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14:paraId="285A49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14:paraId="2ABE206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14:paraId="5AEEB7A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0996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9FC7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5FFCA60" wp14:editId="31039619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7788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6397093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14:paraId="344A46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4C31D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14:paraId="3A6DF12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A03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236">
        <w:r w:rsidRPr="00114CF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114CF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2EEE2E9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14:paraId="027D38F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FD9E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1A21306" wp14:editId="71C0B421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6B81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197B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886DC6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более предельного количества i-й вычислительной техники;</w:t>
      </w:r>
    </w:p>
    <w:p w14:paraId="68C2B58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профилактического ремонта в расчете на 1 i-ю вычислительную технику                в год.</w:t>
      </w:r>
    </w:p>
    <w:p w14:paraId="10BB19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14:paraId="74C71C6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89A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14:paraId="1A7BEF9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14:paraId="1FA2E22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B90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E013D1B" w14:textId="6275E365" w:rsidR="00FE4E05" w:rsidRPr="00114CF8" w:rsidRDefault="00FE4E05" w:rsidP="0079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7">
        <w:r w:rsidRPr="00114CF8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8">
        <w:r w:rsidRPr="00114CF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79494A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114CF8">
        <w:rPr>
          <w:rFonts w:ascii="Times New Roman" w:hAnsi="Times New Roman" w:cs="Times New Roman"/>
          <w:sz w:val="28"/>
          <w:szCs w:val="28"/>
        </w:rPr>
        <w:t>муниципальн</w:t>
      </w:r>
      <w:r w:rsidR="00B81C5E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культуры, и подведомственные казенные учреждения, (далее – Общие правила определения нормативных затрат).</w:t>
      </w:r>
      <w:bookmarkStart w:id="9" w:name="P236"/>
      <w:bookmarkEnd w:id="9"/>
    </w:p>
    <w:p w14:paraId="40921C8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05C900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F20F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8CB4603" wp14:editId="7949837B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12A5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2B17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40FC66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14:paraId="7C3A330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единицы i-го оборудования в год.</w:t>
      </w:r>
    </w:p>
    <w:p w14:paraId="5FC491C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1A1B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DAF8D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445EDD6" wp14:editId="59C1F0CD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49AF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D99375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14:paraId="79EBEC7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i-го вида в год.</w:t>
      </w:r>
    </w:p>
    <w:p w14:paraId="6ADCCED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F77D3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003FBBF2" wp14:editId="2819F3BB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388CB8D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099B2F7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14:paraId="21781C7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         i-го вида в год.</w:t>
      </w:r>
    </w:p>
    <w:p w14:paraId="17E95C0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E7C14A3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A804FC" wp14:editId="76D3F450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0B5D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CC01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021002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14:paraId="0D109A7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i-го вида                  в год.</w:t>
      </w:r>
    </w:p>
    <w:p w14:paraId="5101773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7"/>
      <w:bookmarkEnd w:id="10"/>
      <w:r w:rsidRPr="00114CF8">
        <w:rPr>
          <w:rFonts w:ascii="Times New Roman" w:hAnsi="Times New Roman" w:cs="Times New Roman"/>
          <w:sz w:val="28"/>
          <w:szCs w:val="28"/>
        </w:rPr>
        <w:t xml:space="preserve">15.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14:paraId="4047F1A9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C5086D1" wp14:editId="7850CD2C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EA5C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3FAA4C7" w14:textId="2D0BCD24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принтеров, многофункциональных устройств, копировальных аппаратов и иной оргтехники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  <w:r w:rsidR="00794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025D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14:paraId="5208376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2D1F3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14:paraId="3E7D1518" w14:textId="77777777" w:rsidR="00FE4E05" w:rsidRPr="00114CF8" w:rsidRDefault="00FE4E05" w:rsidP="00FE4E05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14:paraId="5F9F0DF0" w14:textId="77777777" w:rsidR="00FE4E05" w:rsidRPr="00114CF8" w:rsidRDefault="00FE4E05" w:rsidP="00FE4E05">
      <w:pPr>
        <w:pStyle w:val="ConsPlusTitle"/>
        <w:ind w:firstLine="709"/>
        <w:jc w:val="center"/>
      </w:pPr>
      <w:r w:rsidRPr="00114CF8">
        <w:t>и содержание имущества</w:t>
      </w:r>
    </w:p>
    <w:p w14:paraId="73E6905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B755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14:paraId="5711D65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8769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6CA2E0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5DFE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A7C3EE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14:paraId="5B86A39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14:paraId="573E0EF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02D0643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FA2111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74BAB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DC1B9A" wp14:editId="6D1BBE48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ED09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5B3FE4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52FAF9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16FB84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5FD4AC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C4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5C5FBA1A" wp14:editId="5F7371A7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168E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530A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5C1697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сопровождения g-го иного программного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обеспечения,   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07F74EB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3592EE6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60D113A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AC70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CE2329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B4C3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8674B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14:paraId="7DBD857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14:paraId="6AB757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6A073B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40BE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6ADBF752" wp14:editId="13ABF4F6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936E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CB05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B159A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14:paraId="16D4F06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14:paraId="02165E7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j-го оборудования (устройств), требующих проверки;</w:t>
      </w:r>
    </w:p>
    <w:p w14:paraId="2F3352B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14:paraId="5EF96C5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1BDE3A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252A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E131B2" wp14:editId="483C5992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8E70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3804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C2E3A3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нп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747BD6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нп</w:t>
      </w:r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14:paraId="4DD25F6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A364F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50A1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45230F" wp14:editId="4D5EDB4D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0A3D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EDB46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14:paraId="7D1E289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14:paraId="0908297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A557A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основных средств</w:t>
      </w:r>
    </w:p>
    <w:p w14:paraId="081DEE1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451E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2"/>
      <w:bookmarkEnd w:id="11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определяются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14:paraId="7B0711C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24A6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B10058B" wp14:editId="40B186E7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DFB8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2186D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предел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14:paraId="7E1F25BC" w14:textId="05548266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1 рабочей станции по i-й должности                            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0BF7979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14:paraId="347F0A7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1612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14:paraId="7DB9F56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14:paraId="62086C7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73C8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A1A9CB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14:paraId="69FB6BB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64"/>
      <w:bookmarkEnd w:id="12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14:paraId="6D5FB40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A500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5912AD9" wp14:editId="5D25CC5A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BF9B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813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4AB9281" w14:textId="77B2BEE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                               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55202FC9" w14:textId="2561F71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i-го типа принтера, многофункционального устройства, копировального аппарата и иной оргтехники в соответствии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ым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ом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4ED6127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58EBD3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DAEF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1D8CEA" wp14:editId="1EB395EC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EE8B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CA389C7" w14:textId="0EF75BAE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средств подвижной связи по i-й должности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связи;</w:t>
      </w:r>
    </w:p>
    <w:p w14:paraId="58E97F71" w14:textId="31113032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средства подвижной связи для i-й должности                      в соответствии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14:paraId="10CAFE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4"/>
      <w:bookmarkEnd w:id="13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913B6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1ABC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A8B38F4" wp14:editId="7A14C7A5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7A95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38435A" w14:textId="300FF70C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планшетных компьютеров по i-й должности                       в соответствии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14:paraId="4A7C97E2" w14:textId="636B4CA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i-й должности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приведенных в приложении № 2  к методике.</w:t>
      </w:r>
    </w:p>
    <w:p w14:paraId="28DB83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14:paraId="0849A4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E0AD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A3C1170" wp14:editId="3D7598FB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244F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CFC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9A9D307" w14:textId="13DB283E" w:rsidR="00FE4E05" w:rsidRPr="00114CF8" w:rsidRDefault="00FE4E05" w:rsidP="0079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ноутбуков по i-й должности в соответствии                           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обеспечение ноутбуками, приведенных в приложении № 3 к методике;</w:t>
      </w:r>
    </w:p>
    <w:p w14:paraId="6311A3C9" w14:textId="058442C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ноутбука по i-й должности в соответствии                               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14:paraId="36C5339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5996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13B23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37A9DDD" wp14:editId="72070877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6B50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BF5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895A4B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 по обеспечению безопасности информации;</w:t>
      </w:r>
    </w:p>
    <w:p w14:paraId="4FDDD03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14:paraId="0B8A7C0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486B5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14:paraId="4070C51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6D0F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12"/>
      <w:bookmarkEnd w:id="14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CA542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AB17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2DCADA0" wp14:editId="36FD9849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6C12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DB5F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EE982D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14:paraId="7F4C62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14:paraId="306A679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14:paraId="7D13F4B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04F4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9C7F519" wp14:editId="47128BFC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D0F6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4FBB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E09BFA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14:paraId="570A1C2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одного i-го системного блока.</w:t>
      </w:r>
    </w:p>
    <w:p w14:paraId="39E787F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2571F1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0767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D911C76" wp14:editId="32FDB382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DAD8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3567C3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57E82CF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14:paraId="0111B14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14:paraId="1ECA0D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CA15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9DC577F" wp14:editId="251571BD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609D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54C7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62340BC9" w14:textId="7703C17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носителей информации по i-й должности                                 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055752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55752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55752" w:rsidRPr="00055752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1B4F6AA" w14:textId="4B1BE07B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1 единицы носителя информации по i-й должности                                               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муниципальн</w:t>
      </w:r>
      <w:r w:rsidR="00055752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55752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55752" w:rsidRPr="00055752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166786A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CA5F65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906A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7B12FB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7FC99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866289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422FBDD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3C928F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D8BF31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2B927E4" wp14:editId="543C3390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A6EB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6FBE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5AAFCC7" w14:textId="6EC81D6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обеспечения </w:t>
      </w:r>
      <w:bookmarkStart w:id="15" w:name="_Hlk184115248"/>
      <w:r w:rsidRPr="00114CF8">
        <w:rPr>
          <w:rFonts w:ascii="Times New Roman" w:hAnsi="Times New Roman" w:cs="Times New Roman"/>
          <w:sz w:val="28"/>
          <w:szCs w:val="28"/>
        </w:rPr>
        <w:t>муниципальн</w:t>
      </w:r>
      <w:r w:rsidR="00055752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55752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55752" w:rsidRPr="00055752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bookmarkEnd w:id="15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BB01DB0" w14:textId="4FAB2415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7E6F8FAC" w14:textId="5788813F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                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18E7B62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C444CB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ED73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2492FE12" wp14:editId="3629BB73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2A28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12D0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319D45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14:paraId="00F3E32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14:paraId="275EF97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194DB9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A00C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A090C7B" wp14:editId="4830C57E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C68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095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A47CCD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14:paraId="0F8A78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14:paraId="4E3D8DE8" w14:textId="77777777" w:rsidR="00FE4E05" w:rsidRPr="00114CF8" w:rsidRDefault="00FE4E05" w:rsidP="00FE4E05">
      <w:pPr>
        <w:pStyle w:val="ConsPlusTitle"/>
        <w:jc w:val="center"/>
        <w:outlineLvl w:val="3"/>
      </w:pPr>
    </w:p>
    <w:p w14:paraId="2A79DB18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аренду</w:t>
      </w:r>
    </w:p>
    <w:p w14:paraId="1FD6EB1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543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BF841F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6FE9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2154187" wp14:editId="547F87D9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3D60BAB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2E90276" w14:textId="4471AC9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i-й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должности,   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                           не превышающее предельное количество рабочих станций по i-й должности               в соответствии с нормативами 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01030E1" w14:textId="7408EE4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1 рабочей станции в месяц                          по i-й должности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82FCA3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</w:p>
    <w:p w14:paraId="2C6D1C0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0D86E8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53E0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B8B6553" wp14:editId="6DBB04A8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5BFA999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3356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283D04A" w14:textId="49F7819C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телефонных аппаратов по i-й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должности,   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не превышающее предельное количество телефонных аппаратов по i-й должности в соответствии с нормативами 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35DA58A3" w14:textId="7B292E0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телефонного аппарата в месяц                       по i-й должности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1487301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</w:p>
    <w:p w14:paraId="214BE7A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FBE51" w14:textId="77777777" w:rsidR="00FE4E05" w:rsidRPr="00114CF8" w:rsidRDefault="00FE4E05" w:rsidP="00FE4E05">
      <w:pPr>
        <w:pStyle w:val="ConsPlusTitle"/>
        <w:jc w:val="center"/>
        <w:outlineLvl w:val="2"/>
      </w:pPr>
      <w:bookmarkStart w:id="16" w:name="P512"/>
      <w:bookmarkEnd w:id="16"/>
      <w:r w:rsidRPr="00114CF8">
        <w:t>II. Прочие затраты</w:t>
      </w:r>
    </w:p>
    <w:p w14:paraId="58352954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F57C2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14:paraId="5256519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4FCD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3AAE8343" wp14:editId="53EE8046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0CE404D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B86CD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7FBBDC96" wp14:editId="650A5A8E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F2B4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B531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42EE06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14:paraId="3563F4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14:paraId="569B99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14:paraId="2A55CE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A64A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940E15C" wp14:editId="29127637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4549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D798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C6CCA2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14:paraId="6493E8E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</w:t>
      </w:r>
      <w:r w:rsidRPr="00114CF8">
        <w:rPr>
          <w:rFonts w:ascii="Times New Roman" w:hAnsi="Times New Roman" w:cs="Times New Roman"/>
          <w:sz w:val="28"/>
          <w:szCs w:val="28"/>
        </w:rPr>
        <w:t> – цена 1 i-го почтового отправления.</w:t>
      </w:r>
    </w:p>
    <w:p w14:paraId="195B8CC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14:paraId="6833E55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10B0D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1F41B52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FABA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7F903A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14:paraId="070D08C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14:paraId="1A16E3E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3044A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14:paraId="6F387B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858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42. Затраты по договору об оказании услуг перевозки (транспортировки) грузов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C2A44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41B7D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4DF61F" wp14:editId="7DE7CA71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F8E5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5345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2F4D98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14:paraId="364AACB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14:paraId="69D004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C4D5C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2561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04E4052" wp14:editId="15065997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DD5D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2AF4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2EB9D92" w14:textId="117244E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</w:p>
    <w:p w14:paraId="73026C2A" w14:textId="53D0F046" w:rsidR="00FE4E05" w:rsidRPr="00114CF8" w:rsidRDefault="00055752" w:rsidP="00FE4E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E4E05" w:rsidRPr="00114CF8">
        <w:rPr>
          <w:sz w:val="28"/>
          <w:szCs w:val="28"/>
        </w:rPr>
        <w:t>P</w:t>
      </w:r>
      <w:r w:rsidR="00FE4E05" w:rsidRPr="00114CF8">
        <w:rPr>
          <w:sz w:val="28"/>
          <w:szCs w:val="28"/>
          <w:vertAlign w:val="subscript"/>
        </w:rPr>
        <w:t>i</w:t>
      </w:r>
      <w:proofErr w:type="spellEnd"/>
      <w:r w:rsidR="00FE4E05" w:rsidRPr="00114CF8">
        <w:rPr>
          <w:sz w:val="28"/>
          <w:szCs w:val="28"/>
          <w:vertAlign w:val="subscript"/>
        </w:rPr>
        <w:t> аут</w:t>
      </w:r>
      <w:r w:rsidR="00FE4E05" w:rsidRPr="00114CF8">
        <w:rPr>
          <w:sz w:val="28"/>
          <w:szCs w:val="28"/>
        </w:rPr>
        <w:t xml:space="preserve"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       </w:t>
      </w:r>
      <w:r w:rsidR="00FE4E05">
        <w:rPr>
          <w:sz w:val="28"/>
          <w:szCs w:val="28"/>
        </w:rPr>
        <w:t>с</w:t>
      </w:r>
      <w:r w:rsidR="00FE4E05" w:rsidRPr="00114CF8">
        <w:rPr>
          <w:sz w:val="28"/>
          <w:szCs w:val="28"/>
        </w:rPr>
        <w:t xml:space="preserve">оответствии  с приложением № 1 к Правилам определения требований к закупаемым </w:t>
      </w:r>
      <w:r w:rsidRPr="00055752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05575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055752">
        <w:rPr>
          <w:sz w:val="28"/>
          <w:szCs w:val="28"/>
        </w:rPr>
        <w:t xml:space="preserve"> Заяченского сельского поселения</w:t>
      </w:r>
      <w:r w:rsidR="00FE4E05" w:rsidRPr="00114CF8">
        <w:rPr>
          <w:sz w:val="28"/>
          <w:szCs w:val="28"/>
        </w:rPr>
        <w:t xml:space="preserve">, работ, услуг (в том числе предельных цен товаров, работ, услуг), утвержденным  постановлением администрации </w:t>
      </w:r>
      <w:r>
        <w:rPr>
          <w:sz w:val="28"/>
          <w:szCs w:val="28"/>
        </w:rPr>
        <w:t>Заяченского сельского поселения</w:t>
      </w:r>
      <w:r w:rsidR="00FE4E05" w:rsidRPr="0081353B">
        <w:rPr>
          <w:sz w:val="28"/>
          <w:szCs w:val="28"/>
        </w:rPr>
        <w:t xml:space="preserve">  от </w:t>
      </w:r>
      <w:r>
        <w:rPr>
          <w:sz w:val="28"/>
          <w:szCs w:val="28"/>
        </w:rPr>
        <w:t>2</w:t>
      </w:r>
      <w:r w:rsidR="00FE4E05" w:rsidRPr="0081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FE4E05" w:rsidRPr="0081353B">
        <w:rPr>
          <w:sz w:val="28"/>
          <w:szCs w:val="28"/>
        </w:rPr>
        <w:t>2024 года № </w:t>
      </w:r>
      <w:r>
        <w:rPr>
          <w:sz w:val="28"/>
          <w:szCs w:val="28"/>
        </w:rPr>
        <w:t>27</w:t>
      </w:r>
      <w:r w:rsidR="00FE4E05" w:rsidRPr="0081353B">
        <w:rPr>
          <w:sz w:val="28"/>
          <w:szCs w:val="28"/>
        </w:rPr>
        <w:t xml:space="preserve"> «</w:t>
      </w:r>
      <w:r w:rsidRPr="00055752">
        <w:rPr>
          <w:bCs/>
          <w:kern w:val="24"/>
          <w:sz w:val="28"/>
          <w:szCs w:val="28"/>
        </w:rPr>
        <w:t>Об утверждении Правил определения требований к закупаемым администрацией Заяченского сельского поселения отдельным видам товаров, работ, услуг (в том числе предельные цены товаров, работ, услуг)</w:t>
      </w:r>
      <w:r w:rsidR="00FE4E05" w:rsidRPr="0081353B">
        <w:rPr>
          <w:sz w:val="28"/>
          <w:szCs w:val="28"/>
        </w:rPr>
        <w:t>»;</w:t>
      </w:r>
    </w:p>
    <w:p w14:paraId="3EFC860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</w:p>
    <w:p w14:paraId="78AEEDF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                         при проведении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9ED2A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81D3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FA7BA7E" wp14:editId="50AA35EF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523C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E1C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CE8803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14:paraId="0E8C8D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14:paraId="4114FD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14:paraId="5D45DC9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C2B9AF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4CBFA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CE3FA93" wp14:editId="4110B0B2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1EB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475C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6D64FB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14:paraId="56BD212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тру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14:paraId="30AECB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7E617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 xml:space="preserve">Затраты на оплату расходов по договорам об оказании услуг, </w:t>
      </w:r>
    </w:p>
    <w:p w14:paraId="5BD2D612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связанных с проездом и наймом жилого помещения в связи</w:t>
      </w:r>
    </w:p>
    <w:p w14:paraId="426B68F3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14:paraId="2DA60826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со сторонними организациями</w:t>
      </w:r>
    </w:p>
    <w:p w14:paraId="559353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44A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29D04D7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7AEA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E335AB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CCE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90DA0F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14:paraId="0AE4200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14:paraId="6CACBA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6D4FD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BD7D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8576798" wp14:editId="0C2DFE46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562C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B1AD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060E2C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0FE8A2C5" w14:textId="3AF1F03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проезд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 и иных нормативных правовых актов, регламентирующих вопросы направления работников в служебные командировки.</w:t>
      </w:r>
    </w:p>
    <w:p w14:paraId="6AB9151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969FB2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5CA8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B8084EA" wp14:editId="6C77FBC4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8A84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CFEA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3F1B8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найм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14:paraId="1B46187E" w14:textId="1679DE4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найм</w:t>
      </w:r>
      <w:r w:rsidRPr="00114CF8">
        <w:rPr>
          <w:rFonts w:ascii="Times New Roman" w:hAnsi="Times New Roman" w:cs="Times New Roman"/>
          <w:sz w:val="28"/>
          <w:szCs w:val="28"/>
        </w:rPr>
        <w:t> – цена найма жилого помещения в сутки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14:paraId="6B265F3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14:paraId="3A2042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7AE42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коммунальные услуги</w:t>
      </w:r>
    </w:p>
    <w:p w14:paraId="5F04DC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3EA3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7BCDF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AE373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F5477B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15F2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C2C338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14:paraId="16C0E1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14:paraId="00AA5F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14:paraId="2323909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14:paraId="266E8FF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14:paraId="7A9551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14:paraId="4D5A0E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14:paraId="12EB2071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2028A95" wp14:editId="468B640C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83DA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B722F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14:paraId="568690F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14:paraId="0374A31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14:paraId="2CA040E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E7B31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D6D6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C8A0C1B" wp14:editId="06FF494B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4EA63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EF72A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i-й регулируемый тариф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                 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14:paraId="4B250DD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14:paraId="6790DF8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BDCF40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A4ED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22FE6A17" w14:textId="77777777"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538B6BF" w14:textId="77777777"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BC76E5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теплоэнергии на отопление зданий, помещений и сооружений;</w:t>
      </w:r>
    </w:p>
    <w:p w14:paraId="6CDFE45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14:paraId="6448431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43711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6A37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4FC944A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C68C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F2C828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14:paraId="5997F54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14:paraId="35A9207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44EA11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6A38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133B75E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660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A42A39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14:paraId="298A83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14:paraId="41F65A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14:paraId="22F02A5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14:paraId="7294A8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0CCFE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1C1F1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AAB81DD" wp14:editId="70A1B6ED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A04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30DC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F0574E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14:paraId="6F62661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14:paraId="2CF40FB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14:paraId="2A0CE8A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C4544F3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1872FDAA" w14:textId="77777777" w:rsidR="00DE45BF" w:rsidRPr="00114CF8" w:rsidRDefault="00DE45BF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41E56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14:paraId="7F0CB3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332A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76"/>
      <w:bookmarkEnd w:id="17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FAC7A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AE24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F3926B" wp14:editId="4944D123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5A56D079" w14:textId="77777777"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F888B45" w14:textId="77777777"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453C3B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14:paraId="5C8706C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14:paraId="431D252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14:paraId="5027A0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114CF8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</w:p>
    <w:p w14:paraId="1B4B5C8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57. Затраты на аренду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5292E1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9DEA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4C40872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1FF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B0FD6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 i-го типа;</w:t>
      </w:r>
    </w:p>
    <w:p w14:paraId="09A3729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ежемесячной аренды за 1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-место i-го типа;</w:t>
      </w:r>
    </w:p>
    <w:p w14:paraId="5E70D3A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планируемое количество месяцев аренды i-го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-места.</w:t>
      </w:r>
    </w:p>
    <w:p w14:paraId="297415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помещений, арендуемых в соответствии с пунктом 56     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14:paraId="65799BF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0D9B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0180361" wp14:editId="64468E02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F8C7DB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BC0DA6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14:paraId="3088AA4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аренды i-го помещения (зала) в сутки.</w:t>
      </w:r>
    </w:p>
    <w:p w14:paraId="05F8D9B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14:paraId="36C5AB6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D91C4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1C2C09E" wp14:editId="2764115E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32DDF6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8334A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i-го оборудования;</w:t>
      </w:r>
    </w:p>
    <w:p w14:paraId="32AF65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14:paraId="0DCB0D0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14:paraId="41BEBC4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14:paraId="4D49AC42" w14:textId="4A60691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12"/>
      <w:bookmarkEnd w:id="18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bookmarkStart w:id="19" w:name="_Hlk184117468"/>
      <w:r w:rsidRPr="00114CF8">
        <w:rPr>
          <w:rFonts w:ascii="Times New Roman" w:hAnsi="Times New Roman" w:cs="Times New Roman"/>
          <w:sz w:val="28"/>
          <w:szCs w:val="28"/>
        </w:rPr>
        <w:t>муниципальн</w:t>
      </w:r>
      <w:r w:rsidR="004A47D3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47D3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4A47D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bookmarkEnd w:id="19"/>
      <w:r w:rsidRPr="00114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6250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C51EE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FAFDD2" wp14:editId="6BE83462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39CFEC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8514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C4424A7" w14:textId="7ABD1862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комплектов мультимедийного оборудования                    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4A47D3" w:rsidRPr="004A47D3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D3F1CAC" w14:textId="2873A990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–  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услуги по предоставлению одного i-го комплекта мультимедийного оборудования в месяц в соответствии с нормативами  обеспечения функций </w:t>
      </w:r>
      <w:r w:rsidR="004A47D3" w:rsidRPr="004A47D3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493BABA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</w:p>
    <w:p w14:paraId="1135163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1E8B7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содержание имущества,</w:t>
      </w:r>
    </w:p>
    <w:p w14:paraId="2A6978D1" w14:textId="77777777" w:rsidR="00FE4E05" w:rsidRPr="00114CF8" w:rsidRDefault="00FE4E05" w:rsidP="00FE4E05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14:paraId="2B4CB694" w14:textId="77777777" w:rsidR="00FE4E05" w:rsidRPr="00114CF8" w:rsidRDefault="00FE4E05" w:rsidP="00FE4E05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14:paraId="39051E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5290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B30AB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ECC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01B21F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BF42B1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14:paraId="31253F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14:paraId="7D11967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14:paraId="26C68F1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14:paraId="2A6BB4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14:paraId="00EA22D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14:paraId="3148601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409A0F3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14:paraId="7147A32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сезону;</w:t>
      </w:r>
    </w:p>
    <w:p w14:paraId="644B58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3980A3C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14:paraId="1717250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F4C9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497F4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2E7E4D" wp14:editId="00B01CA1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668D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1145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EF525D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14:paraId="2DB98EB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14:paraId="42A49B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</w:p>
    <w:p w14:paraId="3FE5F7B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114CF8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114CF8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114CF8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114CF8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14:paraId="745D0A2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64.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05BA934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7F46F8FE" wp14:editId="60CB246E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6EF5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94A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D2DA6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ос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14:paraId="7B4D3CE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14:paraId="5D255B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62"/>
      <w:bookmarkEnd w:id="20"/>
      <w:r w:rsidRPr="00114CF8">
        <w:rPr>
          <w:rFonts w:ascii="Times New Roman" w:hAnsi="Times New Roman" w:cs="Times New Roman"/>
          <w:sz w:val="28"/>
          <w:szCs w:val="28"/>
        </w:rPr>
        <w:t>65. Затраты на проведение текущего ремонта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                               по архитектуре и градостроительству при Госстрое СССР от 23 ноября                   1988 года № 312 «Об утверждении ведомственных строительных норм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14:paraId="7D334C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C9503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C417496" wp14:editId="26229C86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D53D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6C22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042A0F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i-го здания, планируемая к проведению текущего ремонта;</w:t>
      </w:r>
    </w:p>
    <w:p w14:paraId="07250A6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14:paraId="330DDF6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63F2F4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69D7A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8DB883D" wp14:editId="3906518B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418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CD5C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B61B64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14:paraId="5E9B18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14:paraId="7F178F4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</w:p>
    <w:p w14:paraId="45E0F24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79"/>
      <w:bookmarkEnd w:id="21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1BAA8D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D0CC9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27322FA" wp14:editId="5611B6B9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0677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D5D2D8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14:paraId="5AA82E7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14:paraId="010C76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</w:p>
    <w:p w14:paraId="561EBDD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14:paraId="7464E57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4437F" w14:textId="77777777" w:rsidR="00FE4E05" w:rsidRPr="00563316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4D5E58B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77F69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14:paraId="2E053CC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14:paraId="19FA7E7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D21D4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91CC8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09BB240" wp14:editId="7011E8F6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1FA2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6675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52623E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14:paraId="233D40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14:paraId="7FD961F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14:paraId="5190AC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389B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0C6611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1EA0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E6BAD1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14:paraId="43DD0F9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14:paraId="12AB2C4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812"/>
      <w:bookmarkEnd w:id="22"/>
      <w:r w:rsidRPr="00114CF8">
        <w:rPr>
          <w:rFonts w:ascii="Times New Roman" w:hAnsi="Times New Roman" w:cs="Times New Roman"/>
          <w:sz w:val="28"/>
          <w:szCs w:val="28"/>
        </w:rPr>
        <w:t xml:space="preserve">71.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BCF85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2FFD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068D54BE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F89FB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B140D2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14:paraId="0B48FA0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09AC406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     на подготовку отопительной системы к зимнему сезону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14:paraId="3030485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370DE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71DD0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DE35EF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14:paraId="16BE328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19A4F29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827"/>
      <w:bookmarkEnd w:id="23"/>
      <w:r w:rsidRPr="00114CF8">
        <w:rPr>
          <w:rFonts w:ascii="Times New Roman" w:hAnsi="Times New Roman" w:cs="Times New Roman"/>
          <w:sz w:val="28"/>
          <w:szCs w:val="28"/>
        </w:rPr>
        <w:t xml:space="preserve">73.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7FBF96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CB1A0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A23098B" wp14:editId="2D321FB2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717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1259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E7B15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42F3AF1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оборудования.</w:t>
      </w:r>
    </w:p>
    <w:p w14:paraId="199070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52E325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F1D0F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6F6AF6D" wp14:editId="70B4D88A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AAB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9B30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AC63DD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14:paraId="223FCF6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14:paraId="0503876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75.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                            по фактическим затратам в отчетном финансовом году.</w:t>
      </w:r>
    </w:p>
    <w:p w14:paraId="736DE8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76.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7514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D6253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4301DC9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7C5C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2EA22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14:paraId="2B2C1B7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14:paraId="5627598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14:paraId="3EA2AF6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14:paraId="02305CC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14:paraId="146363D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14:paraId="43FA992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14:paraId="7FD37BA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77.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F3AF4B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A8B29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4E40E5B" wp14:editId="1C07AC60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981C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49FF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B7A679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14:paraId="61E47B3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14:paraId="1558071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78.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1588F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597F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D6CA741" wp14:editId="7C595448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2FBC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0D0B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F62C4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14:paraId="2B28D15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i-го датчика системы газового пожаротушения     в год.</w:t>
      </w:r>
    </w:p>
    <w:p w14:paraId="57F502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79.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63474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36C2E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A034F1D" wp14:editId="3BFEAFE0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9E9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88E626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14:paraId="79610F8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14:paraId="1B9CDA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80.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B68C6A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ADED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4AE01E3" wp14:editId="128B2F52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64ECF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2FB4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1CD78F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извещателей пожарной сигнализации;</w:t>
      </w:r>
    </w:p>
    <w:p w14:paraId="22A6E78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i-го извещателя пожарной сигнализации в год.</w:t>
      </w:r>
    </w:p>
    <w:p w14:paraId="780D4F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81.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19CCA3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61C0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0A305B4" wp14:editId="091E849D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D60E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A5DA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7576E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14:paraId="4046D70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14:paraId="78B4277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82.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25A1C9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71D6D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72D233AE" wp14:editId="05158BD8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0B94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8D010F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14:paraId="5126999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i-го устройства в составе систем автоматического диспетчерского управления в год.</w:t>
      </w:r>
    </w:p>
    <w:p w14:paraId="50DFC80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83. Затраты на техническое обслуживание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14:paraId="3409333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DD4A9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6A28F73" wp14:editId="4565E82C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44C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6964CC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14:paraId="1F0B22A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-профилактического ремонта 1 i-го устройства в составе систем видеонаблюдения в год.</w:t>
      </w:r>
    </w:p>
    <w:p w14:paraId="093CAC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B613D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40A0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7188BF11" wp14:editId="2616DC46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1902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4DBD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212007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14:paraId="37A80A9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14:paraId="44AB931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14:paraId="05365E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11C109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5A4DB73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F92DF9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прочих работ и услуг,</w:t>
      </w:r>
    </w:p>
    <w:p w14:paraId="4C6569AC" w14:textId="77777777" w:rsidR="00FE4E05" w:rsidRPr="00114CF8" w:rsidRDefault="00FE4E05" w:rsidP="00FE4E05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14:paraId="6993B882" w14:textId="77777777" w:rsidR="00FE4E05" w:rsidRPr="00114CF8" w:rsidRDefault="00FE4E05" w:rsidP="00FE4E05">
      <w:pPr>
        <w:pStyle w:val="ConsPlusTitle"/>
        <w:jc w:val="center"/>
      </w:pPr>
      <w:r w:rsidRPr="00114CF8">
        <w:lastRenderedPageBreak/>
        <w:t>услуги, оплату расходов по договорам об оказании услуг,</w:t>
      </w:r>
    </w:p>
    <w:p w14:paraId="631A48F0" w14:textId="77777777" w:rsidR="00FE4E05" w:rsidRPr="00114CF8" w:rsidRDefault="00FE4E05" w:rsidP="00FE4E05">
      <w:pPr>
        <w:pStyle w:val="ConsPlusTitle"/>
        <w:jc w:val="center"/>
      </w:pPr>
      <w:r w:rsidRPr="00114CF8">
        <w:t>связанных с проездом и наймом жилого помещения</w:t>
      </w:r>
    </w:p>
    <w:p w14:paraId="026D06BE" w14:textId="77777777" w:rsidR="00FE4E05" w:rsidRPr="00114CF8" w:rsidRDefault="00FE4E05" w:rsidP="00FE4E05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14:paraId="2BA85B8D" w14:textId="77777777" w:rsidR="00FE4E05" w:rsidRPr="00114CF8" w:rsidRDefault="00FE4E05" w:rsidP="00FE4E05">
      <w:pPr>
        <w:pStyle w:val="ConsPlusTitle"/>
        <w:jc w:val="center"/>
      </w:pPr>
      <w:r w:rsidRPr="00114CF8">
        <w:t>со сторонними организациями, а также к затратам</w:t>
      </w:r>
    </w:p>
    <w:p w14:paraId="74CCF05C" w14:textId="77777777" w:rsidR="00FE4E05" w:rsidRPr="00114CF8" w:rsidRDefault="00FE4E05" w:rsidP="00FE4E05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14:paraId="752DFCD8" w14:textId="77777777" w:rsidR="00FE4E05" w:rsidRPr="00114CF8" w:rsidRDefault="00FE4E05" w:rsidP="00FE4E05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14:paraId="0049DB64" w14:textId="77777777" w:rsidR="00FE4E05" w:rsidRPr="00114CF8" w:rsidRDefault="00FE4E05" w:rsidP="00FE4E05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14:paraId="2C72349D" w14:textId="77777777" w:rsidR="00FE4E05" w:rsidRPr="00114CF8" w:rsidRDefault="00FE4E05" w:rsidP="00FE4E05">
      <w:pPr>
        <w:pStyle w:val="ConsPlusTitle"/>
        <w:jc w:val="center"/>
      </w:pPr>
      <w:r w:rsidRPr="00114CF8">
        <w:t>на информационно-коммуникационные технологии</w:t>
      </w:r>
    </w:p>
    <w:p w14:paraId="34594819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FBFD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22E0B138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FB77B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A2BFD5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4A3FC3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120F36C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6CB61D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86. Затраты на оплату услуг по предоставлению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1885FD8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D1A7D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60D2EE3" wp14:editId="52CCA2EA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11203900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37655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437276D" w14:textId="70EC62B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печати 1 страницы i-го типа                                   в соответствии с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нормативами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22F0474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</w:p>
    <w:p w14:paraId="76EA6D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765ACE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864BF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F92CCCB" wp14:editId="0DC73CCC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CB58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86D708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приобретаемых i-х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98305D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1 i-го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28413A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14:paraId="1FF29B8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14:paraId="394543D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14:paraId="314775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65426A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B1A4AA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2F7428AA" wp14:editId="1648D156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6E48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579CF8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14:paraId="2D1C637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14:paraId="3521714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14:paraId="5F0373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272027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0AD62FD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90. Затраты на проведение предрейсового и послерейсового осмотра водителей транспортных средств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5F6B21C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1BB5E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2937FFA" wp14:editId="6FA141FB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F82E4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ED426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619B15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14:paraId="02B4AEA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проведения 1 предрейсового и послерейсового осмотра;</w:t>
      </w:r>
    </w:p>
    <w:p w14:paraId="689DB71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14:paraId="058555C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14:paraId="6737B5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F4016F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DD90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63B861B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94AC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69FEE8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14:paraId="608FB45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14:paraId="0406905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ADC944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3046F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lastRenderedPageBreak/>
        <w:drawing>
          <wp:inline distT="0" distB="0" distL="0" distR="0" wp14:anchorId="186D21D1" wp14:editId="2DB6FB0F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0861F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C612C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1CC1D8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14:paraId="6E94F8B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14:paraId="641755C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14:paraId="6E43B672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 со </w:t>
      </w:r>
      <w:hyperlink r:id="rId81">
        <w:r w:rsidRPr="00114CF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14:paraId="36BB21D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EC4DF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14:paraId="05A37196" w14:textId="77777777" w:rsidR="00FE4E05" w:rsidRPr="00114CF8" w:rsidRDefault="00FE4E05" w:rsidP="00FE4E05">
      <w:pPr>
        <w:pStyle w:val="ConsPlusTitle"/>
        <w:jc w:val="center"/>
      </w:pPr>
      <w:r w:rsidRPr="00114CF8">
        <w:t>к затратам на приобретение основных средств в рамках затрат</w:t>
      </w:r>
    </w:p>
    <w:p w14:paraId="6A494169" w14:textId="77777777" w:rsidR="00FE4E05" w:rsidRPr="00114CF8" w:rsidRDefault="00FE4E05" w:rsidP="00FE4E05">
      <w:pPr>
        <w:pStyle w:val="ConsPlusTitle"/>
        <w:jc w:val="center"/>
      </w:pPr>
      <w:r w:rsidRPr="00114CF8">
        <w:t>на информационно-коммуникационные технологии</w:t>
      </w:r>
    </w:p>
    <w:p w14:paraId="175F42A5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8C843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95. Затраты на приобретение основных средств, не отнесенные                            к затратам на приобретение основных средств в рамках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FCA47C3" wp14:editId="6E2FF175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14:paraId="75B813E1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DF94E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04F0BBE" wp14:editId="338243C7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026A0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6B79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4AF0D0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14:paraId="4A939D3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14:paraId="1C02E80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14:paraId="368C0BF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14:paraId="35B4D2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17600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76EF546" wp14:editId="66C438F2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8E67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4D746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6877C78B" w14:textId="25C7C0B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транспортных средств с учетом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нормативов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14:paraId="66F17DF1" w14:textId="09CB41C3" w:rsidR="00FE4E05" w:rsidRPr="00114CF8" w:rsidRDefault="00FE4E05" w:rsidP="00FA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i-го транспортного средства с учетом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нормативов  обеспечения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приведенных в </w:t>
      </w:r>
      <w:hyperlink w:anchor="P1230">
        <w:r w:rsidRPr="00114CF8">
          <w:rPr>
            <w:rFonts w:ascii="Times New Roman" w:hAnsi="Times New Roman" w:cs="Times New Roman"/>
            <w:sz w:val="28"/>
            <w:szCs w:val="28"/>
          </w:rPr>
          <w:t>приложении    № 4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14:paraId="597972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97. Затраты на приобретение мебели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31FCF39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5D815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0C996CD" wp14:editId="20AAE5C1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8CDD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A3C7629" w14:textId="3ABBBFD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C8DD552" w14:textId="366DA158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i-го предмета мебели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383D56C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436B54F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D6673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73CE831" wp14:editId="56A479CA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1DEA6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077F5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DAC076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14:paraId="1BA44D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114CF8">
        <w:rPr>
          <w:rFonts w:ascii="Times New Roman" w:hAnsi="Times New Roman" w:cs="Times New Roman"/>
          <w:sz w:val="28"/>
          <w:szCs w:val="28"/>
        </w:rPr>
        <w:t> – цена i-й системы кондиционирования.</w:t>
      </w:r>
    </w:p>
    <w:p w14:paraId="0939A270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96381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14:paraId="000B03EA" w14:textId="77777777" w:rsidR="00FE4E05" w:rsidRPr="00114CF8" w:rsidRDefault="00FE4E05" w:rsidP="00FE4E05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14:paraId="41A1D664" w14:textId="77777777" w:rsidR="00FE4E05" w:rsidRPr="00114CF8" w:rsidRDefault="00FE4E05" w:rsidP="00FE4E05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14:paraId="78AA9582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68DA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EE119FD" wp14:editId="1CAEF66C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14:paraId="1EE5B34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AD88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F305C48" wp14:editId="7D512832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15596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D2B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4922A0E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14:paraId="5082C04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14:paraId="4316B31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14:paraId="58E150A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14:paraId="56DFBB3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14:paraId="601EB8D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14:paraId="15A644B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6A5BDF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5CF7A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2D7FF1B0" wp14:editId="2067B997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542E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00377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14:paraId="2FFDC1B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114CF8">
        <w:rPr>
          <w:rFonts w:ascii="Times New Roman" w:hAnsi="Times New Roman" w:cs="Times New Roman"/>
          <w:sz w:val="28"/>
          <w:szCs w:val="28"/>
        </w:rPr>
        <w:t> – цена 1 бланка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14:paraId="34FE7BE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14:paraId="21E50E2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14:paraId="6B5C22C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AF839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6FF9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47A8BA" wp14:editId="4620BD5D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8C468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B3C79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2FC9E6F" w14:textId="64745F8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 xml:space="preserve">муниципального органа Заяченского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14:paraId="7056D31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14:paraId="4DED70EC" w14:textId="6841E0E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i-го предмета канцелярских принадлежностей                                           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2911FDE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2465D89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7F29B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10D71CC" wp14:editId="2BD39739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FF5E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173936AC" w14:textId="2A093716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i-й единицы хозяйственных товаров и принадлежностей                        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8F32E38" w14:textId="173C3B3C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хозяйственного товара и принадлежности                        в соответствии с нормативами обеспечения </w:t>
      </w:r>
      <w:r w:rsidR="00FA65CD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7440C3A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39DD48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FEFC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F5D1FC6" wp14:editId="6298E65D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E74F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6691E9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3">
        <w:r w:rsidRPr="00114CF8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</w:p>
    <w:p w14:paraId="49C8379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14:paraId="21096B6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</w:p>
    <w:p w14:paraId="016B310F" w14:textId="72C1308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A61509" w:rsidRPr="00A61509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приведенных  в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приложении № 4 к методике.</w:t>
      </w:r>
    </w:p>
    <w:p w14:paraId="0845B49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52EAC4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4CCF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ECA6C4F" wp14:editId="56A9C31A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810C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F93F9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C0A849D" w14:textId="4B0CF31E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</w:t>
      </w:r>
      <w:r w:rsidR="00A61509" w:rsidRPr="00A61509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5A8E4A4F" w14:textId="30CE82DF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</w:t>
      </w:r>
      <w:r w:rsidR="00A61509" w:rsidRPr="00A61509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1FC5994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14:paraId="7A963E29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BB762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14:paraId="38171A9F" w14:textId="77777777" w:rsidR="00FE4E05" w:rsidRPr="00114CF8" w:rsidRDefault="00FE4E05" w:rsidP="00FE4E05">
      <w:pPr>
        <w:pStyle w:val="ConsPlusTitle"/>
        <w:jc w:val="center"/>
      </w:pPr>
      <w:r>
        <w:t xml:space="preserve">муниципального </w:t>
      </w:r>
      <w:r w:rsidRPr="00114CF8">
        <w:t xml:space="preserve"> имущества</w:t>
      </w:r>
    </w:p>
    <w:p w14:paraId="69650E84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AC61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>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14:paraId="1DBEBFB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</w:p>
    <w:p w14:paraId="39CDBB6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5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14:paraId="249A414C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7B7E8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14:paraId="24E71B12" w14:textId="77777777" w:rsidR="00FE4E05" w:rsidRPr="00114CF8" w:rsidRDefault="00FE4E05" w:rsidP="00FE4E05">
      <w:pPr>
        <w:pStyle w:val="ConsPlusTitle"/>
        <w:jc w:val="center"/>
      </w:pPr>
      <w:r w:rsidRPr="00114CF8">
        <w:t>строительства, реконструкции (в том числе с элементами</w:t>
      </w:r>
    </w:p>
    <w:p w14:paraId="51064892" w14:textId="77777777" w:rsidR="00FE4E05" w:rsidRPr="00114CF8" w:rsidRDefault="00FE4E05" w:rsidP="00FE4E05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14:paraId="791AEA5E" w14:textId="77777777" w:rsidR="00FE4E05" w:rsidRPr="00114CF8" w:rsidRDefault="00FE4E05" w:rsidP="00FE4E05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14:paraId="189E167B" w14:textId="77777777" w:rsidR="00FE4E05" w:rsidRPr="00114CF8" w:rsidRDefault="00FE4E05" w:rsidP="00FE4E05">
      <w:pPr>
        <w:pStyle w:val="ConsPlusTitle"/>
        <w:jc w:val="center"/>
      </w:pPr>
      <w:r w:rsidRPr="00114CF8">
        <w:t>недвижимого имущества</w:t>
      </w:r>
    </w:p>
    <w:p w14:paraId="03D129C1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B860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14:paraId="2891041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6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14:paraId="5E55FE5A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0BBE67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t xml:space="preserve">V. Затраты на дополнительное профессиональное </w:t>
      </w:r>
    </w:p>
    <w:p w14:paraId="71944AFC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t>образование работников</w:t>
      </w:r>
    </w:p>
    <w:p w14:paraId="610D9005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AEE0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111. Затраты на приобретение образовательных услуг                                          по профессиональной переподготовке и повышению квалификации (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B695C34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030771" w14:textId="77777777" w:rsidR="00FE4E05" w:rsidRPr="00114CF8" w:rsidRDefault="00FE4E05" w:rsidP="00FE4E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9AEA352" wp14:editId="4BBC69B0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137A4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00744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478CE2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14:paraId="198AC27C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> – цена обучения одного работника по i-</w:t>
      </w:r>
      <w:proofErr w:type="spellStart"/>
      <w:r w:rsidRPr="00114C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14CF8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7B53C79D" w14:textId="77777777" w:rsidR="00FE4E05" w:rsidRDefault="00FE4E05" w:rsidP="00FE4E05">
      <w:pPr>
        <w:rPr>
          <w:sz w:val="28"/>
          <w:szCs w:val="28"/>
        </w:rPr>
        <w:sectPr w:rsidR="00FE4E05" w:rsidSect="00435514">
          <w:headerReference w:type="default" r:id="rId98"/>
          <w:footnotePr>
            <w:numRestart w:val="eachSect"/>
          </w:footnotePr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581DD78E" w14:textId="7D7F83B8" w:rsidR="00FE4E05" w:rsidRDefault="00FE4E05" w:rsidP="00FE4E05"/>
    <w:tbl>
      <w:tblPr>
        <w:tblStyle w:val="af6"/>
        <w:tblpPr w:leftFromText="180" w:rightFromText="180" w:vertAnchor="text" w:horzAnchor="margin" w:tblpXSpec="right" w:tblpY="-778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FE4E05" w:rsidRPr="00114CF8" w14:paraId="460010F8" w14:textId="77777777" w:rsidTr="00A61509">
        <w:tc>
          <w:tcPr>
            <w:tcW w:w="5987" w:type="dxa"/>
          </w:tcPr>
          <w:p w14:paraId="0BE356CE" w14:textId="77777777" w:rsidR="00FE4E05" w:rsidRPr="000269E3" w:rsidRDefault="00FE4E05" w:rsidP="00A6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14:paraId="2B85C5C0" w14:textId="5E579B35" w:rsidR="00FE4E05" w:rsidRPr="00114CF8" w:rsidRDefault="00FE4E05" w:rsidP="00A6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</w:t>
            </w:r>
            <w:r w:rsidR="00A61509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обеспечение функций </w:t>
            </w:r>
            <w:r w:rsidR="00A61509" w:rsidRPr="00A6150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органа Заяченского сельского поселения</w:t>
            </w:r>
          </w:p>
        </w:tc>
      </w:tr>
    </w:tbl>
    <w:p w14:paraId="0B97D91B" w14:textId="77777777"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70A092" w14:textId="77777777"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45B542" w14:textId="77777777"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478A47" w14:textId="2477E362"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  <w:bookmarkStart w:id="24" w:name="P1184"/>
      <w:bookmarkEnd w:id="24"/>
      <w:r w:rsidRPr="00877C47">
        <w:rPr>
          <w:sz w:val="24"/>
          <w:szCs w:val="24"/>
        </w:rPr>
        <w:t xml:space="preserve">Нормативы обеспечения функций </w:t>
      </w:r>
      <w:r w:rsidR="00A61509" w:rsidRPr="00A61509">
        <w:rPr>
          <w:sz w:val="24"/>
          <w:szCs w:val="24"/>
        </w:rPr>
        <w:t>муниципального органа Заяченского сельского поселения</w:t>
      </w:r>
      <w:r w:rsidRPr="00877C47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p w14:paraId="5790B5CF" w14:textId="77777777"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2553"/>
        <w:gridCol w:w="1842"/>
        <w:gridCol w:w="2835"/>
        <w:gridCol w:w="3119"/>
        <w:gridCol w:w="3260"/>
      </w:tblGrid>
      <w:tr w:rsidR="00FE4E05" w:rsidRPr="00877C47" w14:paraId="2BFB411E" w14:textId="77777777" w:rsidTr="00DF657A">
        <w:trPr>
          <w:tblHeader/>
        </w:trPr>
        <w:tc>
          <w:tcPr>
            <w:tcW w:w="1337" w:type="dxa"/>
          </w:tcPr>
          <w:p w14:paraId="659BB53E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14:paraId="2184ECB5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842" w:type="dxa"/>
          </w:tcPr>
          <w:p w14:paraId="0379A5C9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сим-карт на одну должность </w:t>
            </w:r>
            <w:proofErr w:type="spell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proofErr w:type="spell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CD9D52D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14:paraId="7BD41249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средств связи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119" w:type="dxa"/>
          </w:tcPr>
          <w:p w14:paraId="11CE6CF0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14:paraId="3735F4C0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877C47" w14:paraId="0898730B" w14:textId="77777777" w:rsidTr="0019371A">
        <w:tc>
          <w:tcPr>
            <w:tcW w:w="14946" w:type="dxa"/>
            <w:gridSpan w:val="6"/>
          </w:tcPr>
          <w:p w14:paraId="60FDEDCB" w14:textId="41747335" w:rsidR="00FE4E05" w:rsidRPr="00877C47" w:rsidRDefault="00FE4E05" w:rsidP="001937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</w:t>
            </w:r>
            <w:r w:rsidR="00381D2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 </w:t>
            </w:r>
            <w:r w:rsidR="0038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Заяченского сельского поселения 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и иных приравненных к ним должностей работников муниципальн</w:t>
            </w:r>
            <w:r w:rsidR="00381D2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 w:rsidR="00381D2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</w:p>
        </w:tc>
      </w:tr>
      <w:tr w:rsidR="00FE4E05" w:rsidRPr="00114CF8" w14:paraId="79D9DD0D" w14:textId="77777777" w:rsidTr="0019371A">
        <w:trPr>
          <w:trHeight w:val="4537"/>
        </w:trPr>
        <w:tc>
          <w:tcPr>
            <w:tcW w:w="1337" w:type="dxa"/>
            <w:vMerge w:val="restart"/>
          </w:tcPr>
          <w:p w14:paraId="5B822EDB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4C7ACD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ная связь</w:t>
            </w:r>
          </w:p>
        </w:tc>
        <w:tc>
          <w:tcPr>
            <w:tcW w:w="2553" w:type="dxa"/>
          </w:tcPr>
          <w:p w14:paraId="0D0FCBE3" w14:textId="1E210D4E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                  в расчете на муниципального служащего, замещающего должность главы администрации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                              к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320D8CE5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14:paraId="4CE30754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9D0F10" w14:textId="1C85D76E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поселения,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7057A1B7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119" w:type="dxa"/>
          </w:tcPr>
          <w:p w14:paraId="7D04A1B4" w14:textId="7C5F0745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4 тыс. рублей в расчете</w:t>
            </w:r>
          </w:p>
          <w:p w14:paraId="35BC631D" w14:textId="1320A983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17331898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260" w:type="dxa"/>
          </w:tcPr>
          <w:p w14:paraId="1E433685" w14:textId="057C09E8" w:rsidR="00FE4E05" w:rsidRPr="00877C47" w:rsidRDefault="00FE4E05" w:rsidP="00C62F0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 должностей муниципальной   службы Корочанского района, установленным решением Муниципального совета Корочанского района от 29.12.2014 г. № Р/115-16-2 «О Реестре должностей муниципальной службы муниципального района «Корочанский район»</w:t>
            </w:r>
          </w:p>
          <w:p w14:paraId="138F41BE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  <w:tr w:rsidR="00FE4E05" w:rsidRPr="00114CF8" w14:paraId="241C7E13" w14:textId="77777777" w:rsidTr="0019371A">
        <w:tc>
          <w:tcPr>
            <w:tcW w:w="1337" w:type="dxa"/>
            <w:vMerge/>
          </w:tcPr>
          <w:p w14:paraId="3602436B" w14:textId="77777777" w:rsidR="00FE4E05" w:rsidRPr="000269E3" w:rsidRDefault="00FE4E05" w:rsidP="001937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14:paraId="4E2ACFE4" w14:textId="7F0F48DB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 единицы                   в расчете на муниципального служащего, замещающего должность заместител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</w:p>
        </w:tc>
        <w:tc>
          <w:tcPr>
            <w:tcW w:w="1842" w:type="dxa"/>
          </w:tcPr>
          <w:p w14:paraId="5B764D65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4840749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15 тыс. рублей</w:t>
            </w:r>
          </w:p>
          <w:p w14:paraId="3818756E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14:paraId="31518750" w14:textId="6E93AFAA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</w:p>
        </w:tc>
        <w:tc>
          <w:tcPr>
            <w:tcW w:w="3119" w:type="dxa"/>
          </w:tcPr>
          <w:p w14:paraId="1FC0DD2F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14:paraId="44F214BD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2 тыс. рублей в расчете</w:t>
            </w:r>
          </w:p>
          <w:p w14:paraId="5B0B6056" w14:textId="72B9635F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</w:p>
        </w:tc>
        <w:tc>
          <w:tcPr>
            <w:tcW w:w="3260" w:type="dxa"/>
          </w:tcPr>
          <w:p w14:paraId="5E7BAD0A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14:paraId="49AA44C1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14:paraId="741D7032" w14:textId="77777777" w:rsidR="00FE4E05" w:rsidRPr="00114CF8" w:rsidRDefault="00FE4E05" w:rsidP="00FE4E05">
      <w:pPr>
        <w:rPr>
          <w:rFonts w:eastAsiaTheme="minorEastAsia"/>
          <w:b/>
          <w:sz w:val="28"/>
          <w:szCs w:val="28"/>
        </w:rPr>
      </w:pPr>
      <w:r w:rsidRPr="00114CF8">
        <w:rPr>
          <w:sz w:val="28"/>
          <w:szCs w:val="28"/>
        </w:rPr>
        <w:br w:type="page"/>
      </w:r>
    </w:p>
    <w:p w14:paraId="28663171" w14:textId="77777777" w:rsidR="00FE4E05" w:rsidRPr="00114CF8" w:rsidRDefault="00FE4E05" w:rsidP="00FE4E05">
      <w:pPr>
        <w:pStyle w:val="ConsPlusTitle"/>
        <w:jc w:val="center"/>
      </w:pPr>
    </w:p>
    <w:tbl>
      <w:tblPr>
        <w:tblStyle w:val="af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</w:tblGrid>
      <w:tr w:rsidR="00FE4E05" w:rsidRPr="002C3673" w14:paraId="12F03950" w14:textId="77777777" w:rsidTr="00A61509">
        <w:tc>
          <w:tcPr>
            <w:tcW w:w="7014" w:type="dxa"/>
          </w:tcPr>
          <w:p w14:paraId="73837884" w14:textId="77777777" w:rsidR="00FE4E05" w:rsidRPr="002C3673" w:rsidRDefault="00FE4E05" w:rsidP="00A61509">
            <w:pPr>
              <w:pStyle w:val="ConsPlusNormal"/>
              <w:ind w:left="851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2 </w:t>
            </w:r>
          </w:p>
          <w:p w14:paraId="15B35033" w14:textId="25AE521D" w:rsidR="00FE4E05" w:rsidRPr="002C3673" w:rsidRDefault="00FE4E05" w:rsidP="00A61509">
            <w:pPr>
              <w:pStyle w:val="ConsPlusNormal"/>
              <w:ind w:left="85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на обеспечение функций муниципальн</w:t>
            </w:r>
            <w:r w:rsidR="00A61509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</w:t>
            </w:r>
            <w:r w:rsidR="00A6150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61509" w:rsidRPr="00A61509">
              <w:rPr>
                <w:rFonts w:ascii="Times New Roman" w:hAnsi="Times New Roman" w:cs="Times New Roman"/>
                <w:b/>
                <w:sz w:val="26"/>
                <w:szCs w:val="26"/>
              </w:rPr>
              <w:t>Заяченского сельского поселения</w:t>
            </w:r>
          </w:p>
          <w:p w14:paraId="1B186BE7" w14:textId="77777777" w:rsidR="00FE4E05" w:rsidRPr="002C3673" w:rsidRDefault="00FE4E05" w:rsidP="00A61509">
            <w:pPr>
              <w:pStyle w:val="ConsPlusNormal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4D374FA" w14:textId="77777777" w:rsidR="00FE4E05" w:rsidRPr="002C3673" w:rsidRDefault="00FE4E05" w:rsidP="00A61509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F3B5629" w14:textId="77777777" w:rsidR="00FE4E05" w:rsidRPr="002C3673" w:rsidRDefault="00FE4E05" w:rsidP="00A61509">
      <w:pPr>
        <w:ind w:left="851"/>
        <w:rPr>
          <w:sz w:val="26"/>
          <w:szCs w:val="26"/>
        </w:rPr>
      </w:pPr>
    </w:p>
    <w:p w14:paraId="02655DB5" w14:textId="77777777" w:rsidR="00C62F0F" w:rsidRDefault="00C62F0F" w:rsidP="00A61509">
      <w:pPr>
        <w:pStyle w:val="ConsPlusTitle"/>
        <w:ind w:left="851"/>
        <w:jc w:val="center"/>
        <w:rPr>
          <w:sz w:val="24"/>
          <w:szCs w:val="24"/>
        </w:rPr>
      </w:pPr>
    </w:p>
    <w:p w14:paraId="05C89112" w14:textId="77777777" w:rsidR="00C62F0F" w:rsidRDefault="00C62F0F" w:rsidP="00FE4E05">
      <w:pPr>
        <w:pStyle w:val="ConsPlusTitle"/>
        <w:jc w:val="center"/>
        <w:rPr>
          <w:sz w:val="24"/>
          <w:szCs w:val="24"/>
        </w:rPr>
      </w:pPr>
    </w:p>
    <w:p w14:paraId="7A720860" w14:textId="782B1513"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  <w:r w:rsidRPr="00877C47">
        <w:rPr>
          <w:sz w:val="24"/>
          <w:szCs w:val="24"/>
        </w:rPr>
        <w:t xml:space="preserve">Нормативы обеспечения функций </w:t>
      </w:r>
      <w:r w:rsidR="00A61509" w:rsidRPr="00A61509">
        <w:rPr>
          <w:sz w:val="24"/>
          <w:szCs w:val="24"/>
        </w:rPr>
        <w:t>муниципального органа Заяченского сельского поселения</w:t>
      </w:r>
      <w:r w:rsidRPr="00877C47">
        <w:rPr>
          <w:sz w:val="24"/>
          <w:szCs w:val="24"/>
        </w:rPr>
        <w:t>,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14:paraId="03B83B7D" w14:textId="77777777" w:rsidR="00FE4E05" w:rsidRPr="00877C47" w:rsidRDefault="00FE4E05" w:rsidP="00FE4E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FE4E05" w:rsidRPr="00877C47" w:rsidSect="00435514">
          <w:footnotePr>
            <w:numRestart w:val="eachSect"/>
          </w:footnotePr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p w14:paraId="4DCECEE6" w14:textId="77777777" w:rsidR="00FE4E05" w:rsidRPr="00877C47" w:rsidRDefault="00FE4E05" w:rsidP="00FE4E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FE4E05" w:rsidRPr="00877C47" w:rsidSect="00435514">
          <w:footnotePr>
            <w:numRestart w:val="eachSect"/>
          </w:footnotePr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268"/>
        <w:gridCol w:w="3402"/>
        <w:gridCol w:w="3402"/>
        <w:gridCol w:w="2960"/>
      </w:tblGrid>
      <w:tr w:rsidR="00FE4E05" w:rsidRPr="00877C47" w14:paraId="03FFA0D4" w14:textId="77777777" w:rsidTr="0019371A">
        <w:trPr>
          <w:trHeight w:val="860"/>
          <w:tblHeader/>
        </w:trPr>
        <w:tc>
          <w:tcPr>
            <w:tcW w:w="3323" w:type="dxa"/>
          </w:tcPr>
          <w:p w14:paraId="11E43901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планшетных компьютеров на одну должность муниципальной службы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268" w:type="dxa"/>
          </w:tcPr>
          <w:p w14:paraId="7B6BA0F8" w14:textId="77777777" w:rsidR="00C62F0F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6B0B407A" w14:textId="77777777"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14:paraId="29B58839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14:paraId="3437CEF2" w14:textId="77777777"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3402" w:type="dxa"/>
          </w:tcPr>
          <w:p w14:paraId="5C0AE464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14:paraId="28E8BF4C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877C47" w14:paraId="4F2B7F9F" w14:textId="77777777" w:rsidTr="0019371A">
        <w:tc>
          <w:tcPr>
            <w:tcW w:w="15355" w:type="dxa"/>
            <w:gridSpan w:val="5"/>
          </w:tcPr>
          <w:p w14:paraId="00C98CCF" w14:textId="1DA381F3" w:rsidR="00FE4E05" w:rsidRPr="00877C47" w:rsidRDefault="00FE4E05" w:rsidP="001937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 </w:t>
            </w:r>
            <w:r w:rsidR="000237E2" w:rsidRPr="0002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Заяченского сельского поселения 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и иных приравненных к ним должностей работников муниципально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4E05" w:rsidRPr="00877C47" w14:paraId="3719DFC1" w14:textId="77777777" w:rsidTr="0019371A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14:paraId="52CBC6DC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</w:t>
            </w:r>
          </w:p>
          <w:p w14:paraId="6E98D1E4" w14:textId="6AF82C4C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77B90E36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1632D86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4D6238E" w14:textId="77777777"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60 тыс. рублей</w:t>
            </w:r>
          </w:p>
          <w:p w14:paraId="461EC911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14:paraId="75C527DE" w14:textId="0C0427E6" w:rsidR="00FE4E05" w:rsidRPr="00877C47" w:rsidRDefault="00FE4E05" w:rsidP="00023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, относящуюся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797642A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14:paraId="75EA641D" w14:textId="77777777"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4 тыс. рублей в расчете</w:t>
            </w:r>
          </w:p>
          <w:p w14:paraId="3C0FA9F7" w14:textId="45866755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3FF84544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14:paraId="3286280E" w14:textId="5D7F6642" w:rsidR="00FE4E05" w:rsidRPr="00877C47" w:rsidRDefault="00FE4E05" w:rsidP="00C62F0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реестром должностей </w:t>
            </w:r>
            <w:proofErr w:type="gramStart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муниципальной  службы</w:t>
            </w:r>
            <w:proofErr w:type="gramEnd"/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Корочанского района, установленным решением Муниципального совета Корочанского района от 2912.2014  г. № Р/115-16-2  «О Реестре должностей  муниципальной службы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«Корочанский район»</w:t>
            </w:r>
          </w:p>
          <w:p w14:paraId="5FBB7F92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  <w:tr w:rsidR="00FE4E05" w:rsidRPr="002C3673" w14:paraId="5700664A" w14:textId="77777777" w:rsidTr="0019371A">
        <w:trPr>
          <w:trHeight w:val="2064"/>
        </w:trPr>
        <w:tc>
          <w:tcPr>
            <w:tcW w:w="3323" w:type="dxa"/>
            <w:tcBorders>
              <w:bottom w:val="single" w:sz="4" w:space="0" w:color="auto"/>
            </w:tcBorders>
          </w:tcPr>
          <w:p w14:paraId="76A9AF2D" w14:textId="77777777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</w:t>
            </w:r>
          </w:p>
          <w:p w14:paraId="5DED2E36" w14:textId="401AA786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12C25A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24E790" w14:textId="59998A15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50 тыс. рублей                             за 1 единицу в расчете                  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D4418D" w14:textId="77777777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14:paraId="2AE38794" w14:textId="77777777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2 тыс. рублей в расчете</w:t>
            </w:r>
          </w:p>
          <w:p w14:paraId="0937C17E" w14:textId="5BA868C9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 xml:space="preserve"> группе </w:t>
            </w:r>
            <w:proofErr w:type="gramStart"/>
            <w:r w:rsidRPr="00C310EC">
              <w:rPr>
                <w:rFonts w:ascii="Times New Roman" w:hAnsi="Times New Roman" w:cs="Times New Roman"/>
                <w:sz w:val="24"/>
                <w:szCs w:val="24"/>
              </w:rPr>
              <w:t>должностей  муниципальной</w:t>
            </w:r>
            <w:proofErr w:type="gramEnd"/>
            <w:r w:rsidRPr="00C310EC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3B06C761" w14:textId="77777777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14:paraId="0E1BAE75" w14:textId="77777777" w:rsidR="00FE4E05" w:rsidRPr="00877C47" w:rsidRDefault="00FE4E05" w:rsidP="00F91F3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14:paraId="45611008" w14:textId="77777777" w:rsidR="00FE4E05" w:rsidRPr="002C3673" w:rsidRDefault="00FE4E05" w:rsidP="00FE4E05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p w14:paraId="37B0D301" w14:textId="77777777" w:rsidR="00FE4E05" w:rsidRPr="002C3673" w:rsidRDefault="00FE4E05" w:rsidP="00FE4E05">
      <w:pPr>
        <w:rPr>
          <w:sz w:val="26"/>
          <w:szCs w:val="26"/>
        </w:rPr>
      </w:pP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FE4E05" w:rsidRPr="002C3673" w14:paraId="423C01AA" w14:textId="77777777" w:rsidTr="0019371A">
        <w:tc>
          <w:tcPr>
            <w:tcW w:w="6838" w:type="dxa"/>
          </w:tcPr>
          <w:p w14:paraId="159BADE0" w14:textId="77777777" w:rsidR="00FE4E05" w:rsidRPr="002C3673" w:rsidRDefault="00FE4E05" w:rsidP="000237E2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3 </w:t>
            </w:r>
          </w:p>
          <w:p w14:paraId="106A1C0E" w14:textId="77777777" w:rsidR="00FE4E05" w:rsidRPr="002C3673" w:rsidRDefault="00FE4E05" w:rsidP="000237E2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14:paraId="51C308F8" w14:textId="64BF0758" w:rsidR="00FE4E05" w:rsidRPr="002C3673" w:rsidRDefault="00FE4E05" w:rsidP="000237E2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на обеспечение функций муниципальн</w:t>
            </w:r>
            <w:r w:rsidR="000237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ого </w:t>
            </w:r>
            <w:proofErr w:type="gramStart"/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орган</w:t>
            </w:r>
            <w:r w:rsidR="000237E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237E2">
              <w:t xml:space="preserve"> </w:t>
            </w:r>
            <w:r w:rsidR="000237E2" w:rsidRPr="000237E2">
              <w:rPr>
                <w:rFonts w:ascii="Times New Roman" w:hAnsi="Times New Roman" w:cs="Times New Roman"/>
                <w:b/>
                <w:sz w:val="26"/>
                <w:szCs w:val="26"/>
              </w:rPr>
              <w:t>Заяченского</w:t>
            </w:r>
            <w:proofErr w:type="gramEnd"/>
            <w:r w:rsidR="000237E2" w:rsidRPr="000237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13189BFF" w14:textId="77777777" w:rsidR="00FE4E05" w:rsidRPr="002C3673" w:rsidRDefault="00FE4E05" w:rsidP="00FE4E05">
      <w:pPr>
        <w:rPr>
          <w:sz w:val="26"/>
          <w:szCs w:val="26"/>
        </w:rPr>
      </w:pPr>
    </w:p>
    <w:p w14:paraId="322532D2" w14:textId="77777777" w:rsidR="00FE4E05" w:rsidRPr="002C3673" w:rsidRDefault="00FE4E05" w:rsidP="00FE4E05">
      <w:pPr>
        <w:rPr>
          <w:sz w:val="26"/>
          <w:szCs w:val="26"/>
        </w:rPr>
      </w:pPr>
    </w:p>
    <w:p w14:paraId="581B6A12" w14:textId="451E804F" w:rsidR="009D2B4A" w:rsidRDefault="00FE4E05" w:rsidP="00FE4E05">
      <w:pPr>
        <w:pStyle w:val="ConsPlusTitle"/>
        <w:jc w:val="center"/>
        <w:rPr>
          <w:sz w:val="26"/>
          <w:szCs w:val="26"/>
        </w:rPr>
      </w:pPr>
      <w:r w:rsidRPr="002C3673">
        <w:rPr>
          <w:sz w:val="26"/>
          <w:szCs w:val="26"/>
        </w:rPr>
        <w:tab/>
      </w:r>
    </w:p>
    <w:p w14:paraId="3E2D3FE6" w14:textId="68F9354A" w:rsidR="000237E2" w:rsidRDefault="000237E2" w:rsidP="00FE4E05">
      <w:pPr>
        <w:pStyle w:val="ConsPlusTitle"/>
        <w:jc w:val="center"/>
        <w:rPr>
          <w:sz w:val="26"/>
          <w:szCs w:val="26"/>
        </w:rPr>
      </w:pPr>
    </w:p>
    <w:p w14:paraId="3B7E56D0" w14:textId="77777777" w:rsidR="000237E2" w:rsidRDefault="000237E2" w:rsidP="00FE4E05">
      <w:pPr>
        <w:pStyle w:val="ConsPlusTitle"/>
        <w:jc w:val="center"/>
        <w:rPr>
          <w:sz w:val="26"/>
          <w:szCs w:val="26"/>
        </w:rPr>
      </w:pPr>
    </w:p>
    <w:p w14:paraId="2EC10ED4" w14:textId="118F554C" w:rsidR="00FE4E05" w:rsidRPr="001C37B8" w:rsidRDefault="00FE4E05" w:rsidP="00FE4E05">
      <w:pPr>
        <w:pStyle w:val="ConsPlusTitle"/>
        <w:jc w:val="center"/>
        <w:rPr>
          <w:sz w:val="24"/>
          <w:szCs w:val="24"/>
        </w:rPr>
      </w:pPr>
      <w:r w:rsidRPr="001C37B8">
        <w:rPr>
          <w:sz w:val="24"/>
          <w:szCs w:val="24"/>
        </w:rPr>
        <w:t>Нормативы обеспечения функций муниципальн</w:t>
      </w:r>
      <w:r w:rsidR="000237E2">
        <w:rPr>
          <w:sz w:val="24"/>
          <w:szCs w:val="24"/>
        </w:rPr>
        <w:t>ого</w:t>
      </w:r>
      <w:r w:rsidRPr="001C37B8">
        <w:rPr>
          <w:sz w:val="24"/>
          <w:szCs w:val="24"/>
        </w:rPr>
        <w:t xml:space="preserve"> орган</w:t>
      </w:r>
      <w:r w:rsidR="000237E2">
        <w:rPr>
          <w:sz w:val="24"/>
          <w:szCs w:val="24"/>
        </w:rPr>
        <w:t>а</w:t>
      </w:r>
      <w:r w:rsidRPr="001C37B8">
        <w:rPr>
          <w:sz w:val="24"/>
          <w:szCs w:val="24"/>
        </w:rPr>
        <w:t xml:space="preserve"> </w:t>
      </w:r>
      <w:r w:rsidR="000237E2" w:rsidRPr="000237E2">
        <w:rPr>
          <w:sz w:val="24"/>
          <w:szCs w:val="24"/>
        </w:rPr>
        <w:t>Заяченского сельского поселения</w:t>
      </w:r>
      <w:r w:rsidRPr="001C37B8">
        <w:rPr>
          <w:sz w:val="24"/>
          <w:szCs w:val="24"/>
        </w:rPr>
        <w:t>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14:paraId="3F62B022" w14:textId="77777777" w:rsidR="00FE4E05" w:rsidRPr="001C37B8" w:rsidRDefault="00FE4E05" w:rsidP="00FE4E05">
      <w:pPr>
        <w:pStyle w:val="ConsPlusTitle"/>
        <w:jc w:val="center"/>
        <w:rPr>
          <w:sz w:val="24"/>
          <w:szCs w:val="24"/>
        </w:rPr>
      </w:pPr>
    </w:p>
    <w:p w14:paraId="480BEF61" w14:textId="77777777" w:rsidR="00FE4E05" w:rsidRPr="001C37B8" w:rsidRDefault="00FE4E05" w:rsidP="00FE4E05">
      <w:pPr>
        <w:pStyle w:val="ConsPlusTitle"/>
        <w:jc w:val="center"/>
        <w:rPr>
          <w:sz w:val="24"/>
          <w:szCs w:val="24"/>
        </w:rPr>
        <w:sectPr w:rsidR="00FE4E05" w:rsidRPr="001C37B8" w:rsidSect="00435514">
          <w:footnotePr>
            <w:numRestart w:val="eachPage"/>
          </w:footnotePr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2835"/>
        <w:gridCol w:w="2977"/>
        <w:gridCol w:w="3402"/>
      </w:tblGrid>
      <w:tr w:rsidR="00FE4E05" w:rsidRPr="001C37B8" w14:paraId="79FDBCE3" w14:textId="77777777" w:rsidTr="0019371A">
        <w:trPr>
          <w:tblHeader/>
        </w:trPr>
        <w:tc>
          <w:tcPr>
            <w:tcW w:w="2897" w:type="dxa"/>
          </w:tcPr>
          <w:p w14:paraId="0CEB2CB7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ноутбуков </w:t>
            </w:r>
          </w:p>
          <w:p w14:paraId="351F1F1B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  <w:r w:rsidRPr="001C37B8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2268" w:type="dxa"/>
          </w:tcPr>
          <w:p w14:paraId="05F9123F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14:paraId="3F3DC0A5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1C37B8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6"/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1C37B8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2977" w:type="dxa"/>
          </w:tcPr>
          <w:p w14:paraId="3F1457E7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</w:tcPr>
          <w:p w14:paraId="0A7D0A38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1C37B8" w14:paraId="57307259" w14:textId="77777777" w:rsidTr="0019371A">
        <w:tc>
          <w:tcPr>
            <w:tcW w:w="14379" w:type="dxa"/>
            <w:gridSpan w:val="5"/>
          </w:tcPr>
          <w:p w14:paraId="164459A9" w14:textId="7C5711D2" w:rsidR="00FE4E05" w:rsidRPr="001C37B8" w:rsidRDefault="00FE4E05" w:rsidP="001937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 </w:t>
            </w:r>
            <w:r w:rsidR="000237E2" w:rsidRPr="0002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Заяченского сельского поселения 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и иных приравненных к ним должностей работников муниципальн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</w:p>
        </w:tc>
      </w:tr>
      <w:tr w:rsidR="00FE4E05" w:rsidRPr="001C37B8" w14:paraId="5EDE974C" w14:textId="77777777" w:rsidTr="00F64459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14:paraId="789FA4E2" w14:textId="212A78CC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</w:t>
            </w:r>
            <w:proofErr w:type="gramStart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должность  главы</w:t>
            </w:r>
            <w:proofErr w:type="gramEnd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1F85692A" w14:textId="77777777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C203BDC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BA54B53" w14:textId="28CBF378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тыс. рублей                           за 1 единицу в расчете                      на муниципального служащего, замещающего </w:t>
            </w:r>
            <w:proofErr w:type="gramStart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должность  главы</w:t>
            </w:r>
            <w:proofErr w:type="gramEnd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6F479846" w14:textId="77777777" w:rsidR="00FE4E05" w:rsidRPr="001C37B8" w:rsidRDefault="00FE4E05" w:rsidP="00F6445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8A9AF91" w14:textId="77777777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4 тыс. рублей в расчете</w:t>
            </w:r>
          </w:p>
          <w:p w14:paraId="10C10427" w14:textId="73E9E312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57C901AA" w14:textId="77777777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551CB1F" w14:textId="3486207E" w:rsidR="00FE4E05" w:rsidRPr="001C37B8" w:rsidRDefault="00FE4E05" w:rsidP="00F6445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и группы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в соответствии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с реестром должностей муниципальной   службы Корочанского района, установленным решением Муниципального совета Корочанского района от </w:t>
            </w:r>
            <w:proofErr w:type="gramStart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2912.2014  г.</w:t>
            </w:r>
            <w:proofErr w:type="gramEnd"/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№ Р/115-16-2  «О Реестре должностей 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муниципального района «Корочанский район»</w:t>
            </w:r>
          </w:p>
          <w:p w14:paraId="3DEA4179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  <w:tr w:rsidR="00FE4E05" w:rsidRPr="002C3673" w14:paraId="0E16A664" w14:textId="77777777" w:rsidTr="0019371A">
        <w:trPr>
          <w:trHeight w:val="993"/>
        </w:trPr>
        <w:tc>
          <w:tcPr>
            <w:tcW w:w="2897" w:type="dxa"/>
            <w:tcBorders>
              <w:bottom w:val="single" w:sz="4" w:space="0" w:color="auto"/>
            </w:tcBorders>
          </w:tcPr>
          <w:p w14:paraId="081CDB3C" w14:textId="1B75D79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135387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4FFFBD" w14:textId="4F5014FF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Не более 80 тыс. рублей за 1 единицу в расчете 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12B115" w14:textId="77777777" w:rsidR="00FE4E05" w:rsidRPr="001C37B8" w:rsidRDefault="00FE4E05" w:rsidP="00F6445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14:paraId="549F08C3" w14:textId="66B2342B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  <w:r w:rsidRPr="00D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2016C6" w14:textId="77777777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14:paraId="15F9F291" w14:textId="77777777" w:rsidR="00FE4E05" w:rsidRPr="002C3673" w:rsidRDefault="00FE4E05" w:rsidP="00FE4E05">
      <w:pPr>
        <w:rPr>
          <w:sz w:val="26"/>
          <w:szCs w:val="26"/>
        </w:rPr>
        <w:sectPr w:rsidR="00FE4E05" w:rsidRPr="002C3673" w:rsidSect="00435514">
          <w:footnotePr>
            <w:numRestart w:val="eachSect"/>
          </w:footnotePr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FE4E05" w:rsidRPr="002C3673" w14:paraId="7C6B2235" w14:textId="77777777" w:rsidTr="0019371A">
        <w:tc>
          <w:tcPr>
            <w:tcW w:w="6696" w:type="dxa"/>
          </w:tcPr>
          <w:p w14:paraId="30DB6CE8" w14:textId="77777777" w:rsidR="00FE4E05" w:rsidRPr="002C3673" w:rsidRDefault="00FE4E05" w:rsidP="000237E2">
            <w:pPr>
              <w:pStyle w:val="ConsPlusNormal"/>
              <w:ind w:left="851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14:paraId="6CEDDE04" w14:textId="5D883082" w:rsidR="00FE4E05" w:rsidRPr="002C3673" w:rsidRDefault="00FE4E05" w:rsidP="000237E2">
            <w:pPr>
              <w:pStyle w:val="ConsPlusNormal"/>
              <w:ind w:left="85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на обеспечение функций муниципальн</w:t>
            </w:r>
            <w:r w:rsidR="000237E2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орган</w:t>
            </w:r>
            <w:r w:rsidR="000237E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237E2">
              <w:t xml:space="preserve"> </w:t>
            </w:r>
            <w:r w:rsidR="000237E2" w:rsidRPr="000237E2">
              <w:rPr>
                <w:rFonts w:ascii="Times New Roman" w:hAnsi="Times New Roman" w:cs="Times New Roman"/>
                <w:b/>
                <w:sz w:val="26"/>
                <w:szCs w:val="26"/>
              </w:rPr>
              <w:t>Заяченского</w:t>
            </w:r>
            <w:proofErr w:type="gramEnd"/>
            <w:r w:rsidR="000237E2" w:rsidRPr="000237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350C34AE" w14:textId="77777777" w:rsidR="00FE4E05" w:rsidRPr="002C3673" w:rsidRDefault="00FE4E05" w:rsidP="00FE4E05">
      <w:pPr>
        <w:rPr>
          <w:sz w:val="26"/>
          <w:szCs w:val="26"/>
        </w:rPr>
      </w:pPr>
    </w:p>
    <w:p w14:paraId="304DC091" w14:textId="77777777" w:rsidR="00FE4E05" w:rsidRPr="002C3673" w:rsidRDefault="00FE4E05" w:rsidP="00FE4E05">
      <w:pPr>
        <w:rPr>
          <w:sz w:val="26"/>
          <w:szCs w:val="26"/>
        </w:rPr>
      </w:pPr>
    </w:p>
    <w:p w14:paraId="31E14DD9" w14:textId="77777777" w:rsidR="00FE4E05" w:rsidRPr="002C3673" w:rsidRDefault="00FE4E05" w:rsidP="00FE4E05">
      <w:pPr>
        <w:rPr>
          <w:sz w:val="26"/>
          <w:szCs w:val="26"/>
        </w:rPr>
      </w:pPr>
    </w:p>
    <w:p w14:paraId="2B744923" w14:textId="13A826E4" w:rsidR="00C03D95" w:rsidRDefault="00C03D95" w:rsidP="00FE4E05">
      <w:pPr>
        <w:pStyle w:val="ConsPlusTitle"/>
        <w:jc w:val="center"/>
        <w:rPr>
          <w:sz w:val="24"/>
          <w:szCs w:val="24"/>
        </w:rPr>
      </w:pPr>
    </w:p>
    <w:p w14:paraId="34E8A3B0" w14:textId="77777777" w:rsidR="000237E2" w:rsidRDefault="000237E2" w:rsidP="00FE4E05">
      <w:pPr>
        <w:pStyle w:val="ConsPlusTitle"/>
        <w:jc w:val="center"/>
        <w:rPr>
          <w:sz w:val="24"/>
          <w:szCs w:val="24"/>
        </w:rPr>
      </w:pPr>
    </w:p>
    <w:p w14:paraId="27268C3F" w14:textId="2CA5F387"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 муниципальн</w:t>
      </w:r>
      <w:r w:rsidR="000237E2">
        <w:rPr>
          <w:sz w:val="24"/>
          <w:szCs w:val="24"/>
        </w:rPr>
        <w:t>ого</w:t>
      </w:r>
      <w:r w:rsidRPr="00DE10FE">
        <w:rPr>
          <w:sz w:val="24"/>
          <w:szCs w:val="24"/>
        </w:rPr>
        <w:t xml:space="preserve"> орган</w:t>
      </w:r>
      <w:r w:rsidR="000237E2">
        <w:rPr>
          <w:sz w:val="24"/>
          <w:szCs w:val="24"/>
        </w:rPr>
        <w:t>а</w:t>
      </w:r>
      <w:r w:rsidRPr="00DE10FE">
        <w:rPr>
          <w:sz w:val="24"/>
          <w:szCs w:val="24"/>
        </w:rPr>
        <w:t xml:space="preserve"> </w:t>
      </w:r>
      <w:r w:rsidR="000237E2" w:rsidRPr="000237E2">
        <w:rPr>
          <w:sz w:val="24"/>
          <w:szCs w:val="24"/>
        </w:rPr>
        <w:t>Заяченского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14:paraId="0CDF2023" w14:textId="77777777" w:rsidR="00FE4E05" w:rsidRPr="00DE10FE" w:rsidRDefault="00FE4E05" w:rsidP="00FE4E05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3260"/>
        <w:gridCol w:w="3622"/>
      </w:tblGrid>
      <w:tr w:rsidR="00FE4E05" w:rsidRPr="00DE10FE" w14:paraId="480DBA14" w14:textId="77777777" w:rsidTr="0019371A">
        <w:trPr>
          <w:tblHeader/>
        </w:trPr>
        <w:tc>
          <w:tcPr>
            <w:tcW w:w="7575" w:type="dxa"/>
            <w:gridSpan w:val="2"/>
          </w:tcPr>
          <w:p w14:paraId="66E08A9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14:paraId="4F32E08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Служебное транспортное средство, предоставляемое </w:t>
            </w:r>
          </w:p>
          <w:p w14:paraId="6DDCBB6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FE4E05" w:rsidRPr="00DE10FE" w14:paraId="48A33B07" w14:textId="77777777" w:rsidTr="0019371A">
        <w:trPr>
          <w:tblHeader/>
        </w:trPr>
        <w:tc>
          <w:tcPr>
            <w:tcW w:w="3464" w:type="dxa"/>
          </w:tcPr>
          <w:p w14:paraId="51A8678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14:paraId="4497C2B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14:paraId="0D14B95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14:paraId="6F166164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</w:t>
            </w:r>
          </w:p>
        </w:tc>
      </w:tr>
      <w:tr w:rsidR="00FE4E05" w:rsidRPr="00DE10FE" w14:paraId="11714658" w14:textId="77777777" w:rsidTr="0019371A">
        <w:tc>
          <w:tcPr>
            <w:tcW w:w="14457" w:type="dxa"/>
            <w:gridSpan w:val="4"/>
          </w:tcPr>
          <w:p w14:paraId="391C6591" w14:textId="5ECBDC31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Муниципальны</w:t>
            </w:r>
            <w:r w:rsidR="000237E2">
              <w:rPr>
                <w:b/>
              </w:rPr>
              <w:t>й</w:t>
            </w:r>
            <w:r w:rsidRPr="00DE10FE">
              <w:rPr>
                <w:b/>
              </w:rPr>
              <w:t xml:space="preserve"> орган </w:t>
            </w:r>
            <w:r w:rsidR="000237E2" w:rsidRPr="000237E2">
              <w:rPr>
                <w:b/>
              </w:rPr>
              <w:t xml:space="preserve">Заяченского сельского поселения </w:t>
            </w:r>
            <w:r w:rsidRPr="00DE10FE">
              <w:rPr>
                <w:b/>
              </w:rPr>
              <w:t xml:space="preserve">в части должностей муниципальной </w:t>
            </w:r>
            <w:proofErr w:type="gramStart"/>
            <w:r w:rsidRPr="00DE10FE">
              <w:rPr>
                <w:b/>
              </w:rPr>
              <w:t>службы  и</w:t>
            </w:r>
            <w:proofErr w:type="gramEnd"/>
            <w:r w:rsidRPr="00DE10FE">
              <w:rPr>
                <w:b/>
              </w:rPr>
              <w:t xml:space="preserve"> иных приравненных                                 к ним должностей работников муниципальн</w:t>
            </w:r>
            <w:r w:rsidR="000237E2">
              <w:rPr>
                <w:b/>
              </w:rPr>
              <w:t>ого</w:t>
            </w:r>
            <w:r w:rsidRPr="00DE10FE">
              <w:rPr>
                <w:b/>
              </w:rPr>
              <w:t xml:space="preserve"> орган</w:t>
            </w:r>
            <w:r w:rsidR="000237E2">
              <w:rPr>
                <w:b/>
              </w:rPr>
              <w:t>а</w:t>
            </w:r>
            <w:r w:rsidRPr="00DE10FE">
              <w:rPr>
                <w:b/>
              </w:rPr>
              <w:t xml:space="preserve">, не являющихся должностями муниципальной службы  </w:t>
            </w:r>
          </w:p>
        </w:tc>
      </w:tr>
      <w:tr w:rsidR="00FE4E05" w:rsidRPr="00DE10FE" w14:paraId="5C5B0B63" w14:textId="77777777" w:rsidTr="0019371A">
        <w:trPr>
          <w:trHeight w:val="2685"/>
        </w:trPr>
        <w:tc>
          <w:tcPr>
            <w:tcW w:w="3464" w:type="dxa"/>
          </w:tcPr>
          <w:p w14:paraId="41A44934" w14:textId="6C980C14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1 единицы в расчете     на муниципального служащего, замещающего должность</w:t>
            </w:r>
            <w:r w:rsidR="0020225B">
              <w:t xml:space="preserve"> главы администрации Заяченского сельского поселения</w:t>
            </w:r>
            <w:r w:rsidRPr="00DE10FE">
              <w:t xml:space="preserve">, относящуюся                               к </w:t>
            </w:r>
            <w:r w:rsidR="000237E2">
              <w:t>главной</w:t>
            </w:r>
            <w:r w:rsidRPr="00DE10FE">
              <w:t xml:space="preserve"> группе должностей </w:t>
            </w:r>
          </w:p>
        </w:tc>
        <w:tc>
          <w:tcPr>
            <w:tcW w:w="4111" w:type="dxa"/>
          </w:tcPr>
          <w:p w14:paraId="56992250" w14:textId="53969CBF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1,5 млн рублей                                      и </w:t>
            </w:r>
            <w:proofErr w:type="gramStart"/>
            <w:r w:rsidRPr="00DE10FE">
              <w:t>не  более</w:t>
            </w:r>
            <w:proofErr w:type="gramEnd"/>
            <w:r w:rsidRPr="00DE10FE">
              <w:t xml:space="preserve"> 200 лошадиных сил                          для муниципального служащего, замещающего должность</w:t>
            </w:r>
            <w:r w:rsidR="0020225B">
              <w:t xml:space="preserve"> главы администрации Заяченского сельского поселения</w:t>
            </w:r>
            <w:r w:rsidRPr="00DE10FE">
              <w:t xml:space="preserve">, относящуюся к </w:t>
            </w:r>
            <w:r w:rsidR="0020225B">
              <w:t>главной</w:t>
            </w:r>
            <w:r w:rsidRPr="00DE10FE">
              <w:t xml:space="preserve"> группе должностей </w:t>
            </w:r>
          </w:p>
          <w:p w14:paraId="4BC6296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0C2F6C8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трехкратного размера количества транспортных средств</w:t>
            </w:r>
          </w:p>
          <w:p w14:paraId="1263202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с персональным закреплением</w:t>
            </w:r>
          </w:p>
        </w:tc>
        <w:tc>
          <w:tcPr>
            <w:tcW w:w="3622" w:type="dxa"/>
          </w:tcPr>
          <w:p w14:paraId="7FD653D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1 млн рублей включительно</w:t>
            </w:r>
          </w:p>
        </w:tc>
      </w:tr>
    </w:tbl>
    <w:p w14:paraId="2BD0BC4B" w14:textId="77777777"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14:paraId="01D44F3C" w14:textId="77777777" w:rsidR="00FE4E05" w:rsidRPr="002C3673" w:rsidRDefault="00FE4E05" w:rsidP="00FE4E05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FE4E05" w:rsidRPr="002C3673" w14:paraId="15DF6C4D" w14:textId="77777777" w:rsidTr="0019371A">
        <w:tc>
          <w:tcPr>
            <w:tcW w:w="6838" w:type="dxa"/>
          </w:tcPr>
          <w:p w14:paraId="48F056EF" w14:textId="77777777" w:rsidR="00FE4E05" w:rsidRPr="002C3673" w:rsidRDefault="00FE4E05" w:rsidP="0020225B">
            <w:pPr>
              <w:pStyle w:val="ConsPlusNormal"/>
              <w:ind w:left="1134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14:paraId="4743FA20" w14:textId="477F2E59" w:rsidR="00FE4E05" w:rsidRPr="002C3673" w:rsidRDefault="00FE4E05" w:rsidP="0020225B">
            <w:pPr>
              <w:pStyle w:val="ConsPlusNormal"/>
              <w:ind w:left="11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                       на обеспечение функций муниципальн</w:t>
            </w:r>
            <w:r w:rsidR="002022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ого </w:t>
            </w:r>
            <w:proofErr w:type="gramStart"/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орган</w:t>
            </w:r>
            <w:r w:rsidR="0020225B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225B">
              <w:t xml:space="preserve"> </w:t>
            </w:r>
            <w:r w:rsidR="0020225B" w:rsidRPr="0020225B">
              <w:rPr>
                <w:rFonts w:ascii="Times New Roman" w:hAnsi="Times New Roman" w:cs="Times New Roman"/>
                <w:b/>
                <w:sz w:val="26"/>
                <w:szCs w:val="26"/>
              </w:rPr>
              <w:t>Заяченского</w:t>
            </w:r>
            <w:proofErr w:type="gramEnd"/>
            <w:r w:rsidR="0020225B" w:rsidRPr="002022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</w:p>
        </w:tc>
      </w:tr>
    </w:tbl>
    <w:p w14:paraId="374A952C" w14:textId="77777777"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14:paraId="43499299" w14:textId="77777777"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14:paraId="7889DAB6" w14:textId="3812371D" w:rsidR="00FE4E05" w:rsidRDefault="00FE4E05" w:rsidP="00FE4E05">
      <w:pPr>
        <w:tabs>
          <w:tab w:val="left" w:pos="6532"/>
        </w:tabs>
        <w:rPr>
          <w:sz w:val="26"/>
          <w:szCs w:val="26"/>
        </w:rPr>
      </w:pPr>
    </w:p>
    <w:p w14:paraId="2DD91ADE" w14:textId="77777777" w:rsidR="0020225B" w:rsidRPr="002C3673" w:rsidRDefault="0020225B" w:rsidP="00FE4E05">
      <w:pPr>
        <w:tabs>
          <w:tab w:val="left" w:pos="6532"/>
        </w:tabs>
        <w:rPr>
          <w:sz w:val="26"/>
          <w:szCs w:val="26"/>
        </w:rPr>
      </w:pPr>
    </w:p>
    <w:p w14:paraId="5B985DDE" w14:textId="00F97C3C"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 муниципальн</w:t>
      </w:r>
      <w:r w:rsidR="0020225B">
        <w:rPr>
          <w:sz w:val="24"/>
          <w:szCs w:val="24"/>
        </w:rPr>
        <w:t>ого</w:t>
      </w:r>
      <w:r w:rsidRPr="00DE10FE">
        <w:rPr>
          <w:sz w:val="24"/>
          <w:szCs w:val="24"/>
        </w:rPr>
        <w:t xml:space="preserve"> орган</w:t>
      </w:r>
      <w:r w:rsidR="0020225B">
        <w:rPr>
          <w:sz w:val="24"/>
          <w:szCs w:val="24"/>
        </w:rPr>
        <w:t>а</w:t>
      </w:r>
      <w:r w:rsidRPr="00DE10FE">
        <w:rPr>
          <w:sz w:val="24"/>
          <w:szCs w:val="24"/>
        </w:rPr>
        <w:t xml:space="preserve"> </w:t>
      </w:r>
      <w:r w:rsidR="0020225B" w:rsidRPr="0020225B">
        <w:rPr>
          <w:sz w:val="24"/>
          <w:szCs w:val="24"/>
        </w:rPr>
        <w:t>Заяченского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мебели</w:t>
      </w:r>
    </w:p>
    <w:p w14:paraId="7F560142" w14:textId="77777777"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686"/>
        <w:gridCol w:w="4252"/>
        <w:gridCol w:w="4253"/>
      </w:tblGrid>
      <w:tr w:rsidR="00FE4E05" w:rsidRPr="00DE10FE" w14:paraId="064CEE8A" w14:textId="77777777" w:rsidTr="0019371A">
        <w:trPr>
          <w:tblHeader/>
        </w:trPr>
        <w:tc>
          <w:tcPr>
            <w:tcW w:w="2472" w:type="dxa"/>
            <w:vMerge w:val="restart"/>
          </w:tcPr>
          <w:p w14:paraId="217B4B9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3"/>
          </w:tcPr>
          <w:p w14:paraId="120FE18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FE4E05" w:rsidRPr="00DE10FE" w14:paraId="071BB22D" w14:textId="77777777" w:rsidTr="0019371A">
        <w:trPr>
          <w:trHeight w:val="810"/>
          <w:tblHeader/>
        </w:trPr>
        <w:tc>
          <w:tcPr>
            <w:tcW w:w="2472" w:type="dxa"/>
            <w:vMerge/>
          </w:tcPr>
          <w:p w14:paraId="5067D17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3"/>
          </w:tcPr>
          <w:p w14:paraId="38611753" w14:textId="3986B265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ы</w:t>
            </w:r>
            <w:r w:rsidR="0020225B">
              <w:rPr>
                <w:b/>
                <w:bCs/>
              </w:rPr>
              <w:t>й</w:t>
            </w:r>
            <w:r w:rsidRPr="00DE10FE">
              <w:rPr>
                <w:b/>
                <w:bCs/>
              </w:rPr>
              <w:t xml:space="preserve"> орган </w:t>
            </w:r>
            <w:r w:rsidR="0020225B" w:rsidRPr="0020225B">
              <w:rPr>
                <w:b/>
              </w:rPr>
              <w:t xml:space="preserve">Заяченского сельского поселения </w:t>
            </w:r>
            <w:r w:rsidRPr="00DE10FE">
              <w:rPr>
                <w:b/>
                <w:bCs/>
              </w:rPr>
              <w:t>в части должностей</w:t>
            </w:r>
            <w:r w:rsidR="0020225B">
              <w:rPr>
                <w:b/>
                <w:bCs/>
              </w:rPr>
              <w:t xml:space="preserve">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 службы</w:t>
            </w:r>
          </w:p>
          <w:p w14:paraId="7FC8A104" w14:textId="6B3D7353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и иных приравненных к ним должностей работников </w:t>
            </w:r>
            <w:r w:rsidRPr="00DE10FE">
              <w:rPr>
                <w:b/>
              </w:rPr>
              <w:t>муниципальн</w:t>
            </w:r>
            <w:r w:rsidR="0020225B">
              <w:rPr>
                <w:b/>
                <w:bCs/>
              </w:rPr>
              <w:t>ого</w:t>
            </w:r>
            <w:r w:rsidRPr="00DE10FE">
              <w:rPr>
                <w:b/>
                <w:bCs/>
              </w:rPr>
              <w:t xml:space="preserve"> орган</w:t>
            </w:r>
            <w:r w:rsidR="0020225B">
              <w:rPr>
                <w:b/>
                <w:bCs/>
              </w:rPr>
              <w:t>а</w:t>
            </w:r>
            <w:r w:rsidRPr="00DE10FE">
              <w:rPr>
                <w:b/>
                <w:bCs/>
              </w:rPr>
              <w:t>,</w:t>
            </w:r>
          </w:p>
          <w:p w14:paraId="4ED61CCD" w14:textId="7F76ACBF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не являющихся должностями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 xml:space="preserve">ой службы  </w:t>
            </w:r>
          </w:p>
        </w:tc>
      </w:tr>
      <w:tr w:rsidR="00FE4E05" w:rsidRPr="00DE10FE" w14:paraId="28025CCC" w14:textId="77777777" w:rsidTr="0019371A">
        <w:trPr>
          <w:trHeight w:val="2427"/>
          <w:tblHeader/>
        </w:trPr>
        <w:tc>
          <w:tcPr>
            <w:tcW w:w="2472" w:type="dxa"/>
            <w:vMerge/>
          </w:tcPr>
          <w:p w14:paraId="4C8F29A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2C0BB251" w14:textId="732DA912" w:rsidR="00FE4E05" w:rsidRPr="00DE10FE" w:rsidRDefault="00C03D95" w:rsidP="00A576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замещающи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</w:t>
            </w:r>
            <w:r w:rsidR="00FE4E05"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E05"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администрации </w:t>
            </w:r>
            <w:r w:rsidR="00A576B5">
              <w:rPr>
                <w:rFonts w:ascii="Times New Roman" w:hAnsi="Times New Roman" w:cs="Times New Roman"/>
                <w:b/>
                <w:sz w:val="24"/>
                <w:szCs w:val="24"/>
              </w:rPr>
              <w:t>Заяченского сельского поселения</w:t>
            </w:r>
            <w:r w:rsidR="00FE4E05"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относящ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ую</w:t>
            </w:r>
            <w:r w:rsidR="00FE4E05"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ся к 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главной</w:t>
            </w:r>
            <w:r w:rsidR="00FE4E05"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группе должностей</w:t>
            </w:r>
          </w:p>
        </w:tc>
        <w:tc>
          <w:tcPr>
            <w:tcW w:w="4252" w:type="dxa"/>
          </w:tcPr>
          <w:p w14:paraId="2498050A" w14:textId="2021B08F" w:rsidR="00FE4E05" w:rsidRPr="00DE10FE" w:rsidRDefault="00FE4E05" w:rsidP="00A576B5">
            <w:pPr>
              <w:pStyle w:val="ConsPlusNormal"/>
              <w:ind w:firstLine="79"/>
              <w:jc w:val="center"/>
              <w:rPr>
                <w:b/>
                <w:bCs/>
              </w:rPr>
            </w:pP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замещающи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</w:t>
            </w:r>
            <w:r w:rsidR="00A576B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администрации </w:t>
            </w:r>
            <w:r w:rsidR="00A576B5">
              <w:rPr>
                <w:rFonts w:ascii="Times New Roman" w:hAnsi="Times New Roman" w:cs="Times New Roman"/>
                <w:b/>
                <w:sz w:val="24"/>
                <w:szCs w:val="24"/>
              </w:rPr>
              <w:t>Заяченского сельского поселения</w:t>
            </w:r>
            <w:r w:rsidRPr="00DE10FE">
              <w:rPr>
                <w:b/>
              </w:rPr>
              <w:t xml:space="preserve">, </w:t>
            </w:r>
            <w:r w:rsidRPr="00A57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относящуюся к </w:t>
            </w:r>
            <w:r w:rsidR="00A576B5">
              <w:rPr>
                <w:rFonts w:ascii="Times New Roman" w:hAnsi="Times New Roman" w:cs="Times New Roman"/>
                <w:b/>
                <w:sz w:val="24"/>
                <w:szCs w:val="24"/>
              </w:rPr>
              <w:t>главной</w:t>
            </w:r>
            <w:r w:rsidRPr="00A57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4253" w:type="dxa"/>
          </w:tcPr>
          <w:p w14:paraId="77060C6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Служащие, замещающие должности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 службы, относящиеся к главной</w:t>
            </w:r>
            <w:r>
              <w:rPr>
                <w:b/>
                <w:bCs/>
              </w:rPr>
              <w:t xml:space="preserve">, </w:t>
            </w:r>
            <w:r w:rsidRPr="00DE10FE">
              <w:rPr>
                <w:b/>
                <w:bCs/>
              </w:rPr>
              <w:t>ведущей</w:t>
            </w:r>
            <w:r>
              <w:rPr>
                <w:b/>
                <w:bCs/>
              </w:rPr>
              <w:t>, старшей, младшей</w:t>
            </w:r>
            <w:r w:rsidRPr="00DE10FE">
              <w:rPr>
                <w:b/>
                <w:bCs/>
              </w:rPr>
              <w:t xml:space="preserve"> группе должностей </w:t>
            </w:r>
          </w:p>
          <w:p w14:paraId="3E17897D" w14:textId="2FF55E41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(на одного служащего)</w:t>
            </w:r>
          </w:p>
        </w:tc>
      </w:tr>
      <w:tr w:rsidR="00FE4E05" w:rsidRPr="002C3673" w14:paraId="3CAFADF3" w14:textId="77777777" w:rsidTr="0019371A">
        <w:tc>
          <w:tcPr>
            <w:tcW w:w="2472" w:type="dxa"/>
          </w:tcPr>
          <w:p w14:paraId="7DAED68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письменный</w:t>
            </w:r>
          </w:p>
          <w:p w14:paraId="3768B968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для офиса</w:t>
            </w:r>
          </w:p>
        </w:tc>
        <w:tc>
          <w:tcPr>
            <w:tcW w:w="3686" w:type="dxa"/>
          </w:tcPr>
          <w:p w14:paraId="479DA5D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05EF375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452BCEF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7D2AD12F" w14:textId="77777777" w:rsidTr="0019371A">
        <w:tc>
          <w:tcPr>
            <w:tcW w:w="2472" w:type="dxa"/>
          </w:tcPr>
          <w:p w14:paraId="3AB1236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к столу письменному                      для офиса</w:t>
            </w:r>
          </w:p>
        </w:tc>
        <w:tc>
          <w:tcPr>
            <w:tcW w:w="3686" w:type="dxa"/>
          </w:tcPr>
          <w:p w14:paraId="38A84EB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2" w:type="dxa"/>
          </w:tcPr>
          <w:p w14:paraId="2BE04E3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3" w:type="dxa"/>
          </w:tcPr>
          <w:p w14:paraId="57268E38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</w:tr>
      <w:tr w:rsidR="00FE4E05" w:rsidRPr="002C3673" w14:paraId="7DAB7E8D" w14:textId="77777777" w:rsidTr="0019371A">
        <w:tc>
          <w:tcPr>
            <w:tcW w:w="2472" w:type="dxa"/>
          </w:tcPr>
          <w:p w14:paraId="6EA7E5EB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приставной</w:t>
            </w:r>
          </w:p>
        </w:tc>
        <w:tc>
          <w:tcPr>
            <w:tcW w:w="3686" w:type="dxa"/>
          </w:tcPr>
          <w:p w14:paraId="3A2C4D4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509E503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64787EF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4B487F63" w14:textId="77777777" w:rsidTr="0019371A">
        <w:tc>
          <w:tcPr>
            <w:tcW w:w="2472" w:type="dxa"/>
          </w:tcPr>
          <w:p w14:paraId="3722E99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(кресло) к столу приставному</w:t>
            </w:r>
          </w:p>
        </w:tc>
        <w:tc>
          <w:tcPr>
            <w:tcW w:w="3686" w:type="dxa"/>
          </w:tcPr>
          <w:p w14:paraId="51686E8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2" w:type="dxa"/>
          </w:tcPr>
          <w:p w14:paraId="2E64B94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3" w:type="dxa"/>
          </w:tcPr>
          <w:p w14:paraId="6924FE9B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- </w:t>
            </w:r>
          </w:p>
        </w:tc>
      </w:tr>
      <w:tr w:rsidR="00FE4E05" w:rsidRPr="002C3673" w14:paraId="2BEA168F" w14:textId="77777777" w:rsidTr="0019371A">
        <w:tc>
          <w:tcPr>
            <w:tcW w:w="2472" w:type="dxa"/>
          </w:tcPr>
          <w:p w14:paraId="374BD534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компьютера</w:t>
            </w:r>
          </w:p>
        </w:tc>
        <w:tc>
          <w:tcPr>
            <w:tcW w:w="3686" w:type="dxa"/>
          </w:tcPr>
          <w:p w14:paraId="733EF65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517E631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78AD502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21A11873" w14:textId="77777777" w:rsidTr="0019371A">
        <w:tc>
          <w:tcPr>
            <w:tcW w:w="2472" w:type="dxa"/>
          </w:tcPr>
          <w:p w14:paraId="4E702C9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Платформа</w:t>
            </w:r>
          </w:p>
          <w:p w14:paraId="406C538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под системный блок</w:t>
            </w:r>
          </w:p>
        </w:tc>
        <w:tc>
          <w:tcPr>
            <w:tcW w:w="3686" w:type="dxa"/>
          </w:tcPr>
          <w:p w14:paraId="16CC7F3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3E39246B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3136E2A1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7D79D69F" w14:textId="77777777" w:rsidTr="0019371A">
        <w:tc>
          <w:tcPr>
            <w:tcW w:w="2472" w:type="dxa"/>
          </w:tcPr>
          <w:p w14:paraId="3C33C51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Кресло офисное</w:t>
            </w:r>
          </w:p>
        </w:tc>
        <w:tc>
          <w:tcPr>
            <w:tcW w:w="3686" w:type="dxa"/>
          </w:tcPr>
          <w:p w14:paraId="291C46D1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3CD57C6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6511F89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17E87CB5" w14:textId="77777777" w:rsidTr="0019371A">
        <w:tc>
          <w:tcPr>
            <w:tcW w:w="2472" w:type="dxa"/>
          </w:tcPr>
          <w:p w14:paraId="462B8CF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телефонов</w:t>
            </w:r>
          </w:p>
        </w:tc>
        <w:tc>
          <w:tcPr>
            <w:tcW w:w="3686" w:type="dxa"/>
          </w:tcPr>
          <w:p w14:paraId="0FCAEB1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76A8CC21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44AC0FD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73CC0168" w14:textId="77777777" w:rsidTr="0019371A">
        <w:tc>
          <w:tcPr>
            <w:tcW w:w="2472" w:type="dxa"/>
          </w:tcPr>
          <w:p w14:paraId="4D04D7D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для посетителей</w:t>
            </w:r>
          </w:p>
        </w:tc>
        <w:tc>
          <w:tcPr>
            <w:tcW w:w="3686" w:type="dxa"/>
          </w:tcPr>
          <w:p w14:paraId="4DD818E8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2" w:type="dxa"/>
          </w:tcPr>
          <w:p w14:paraId="76406E0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14:paraId="20C9ABA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2D82D617" w14:textId="77777777" w:rsidTr="0019371A">
        <w:tc>
          <w:tcPr>
            <w:tcW w:w="2472" w:type="dxa"/>
          </w:tcPr>
          <w:p w14:paraId="745EF2C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офисный</w:t>
            </w:r>
          </w:p>
        </w:tc>
        <w:tc>
          <w:tcPr>
            <w:tcW w:w="3686" w:type="dxa"/>
          </w:tcPr>
          <w:p w14:paraId="7993DF9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8</w:t>
            </w:r>
          </w:p>
        </w:tc>
        <w:tc>
          <w:tcPr>
            <w:tcW w:w="4252" w:type="dxa"/>
          </w:tcPr>
          <w:p w14:paraId="38F6232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5</w:t>
            </w:r>
          </w:p>
        </w:tc>
        <w:tc>
          <w:tcPr>
            <w:tcW w:w="4253" w:type="dxa"/>
          </w:tcPr>
          <w:p w14:paraId="55AEC9D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2</w:t>
            </w:r>
          </w:p>
        </w:tc>
      </w:tr>
      <w:tr w:rsidR="00FE4E05" w:rsidRPr="002C3673" w14:paraId="0525A187" w14:textId="77777777" w:rsidTr="0019371A">
        <w:tc>
          <w:tcPr>
            <w:tcW w:w="2472" w:type="dxa"/>
          </w:tcPr>
          <w:p w14:paraId="0F5BE9A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для одежды</w:t>
            </w:r>
          </w:p>
        </w:tc>
        <w:tc>
          <w:tcPr>
            <w:tcW w:w="3686" w:type="dxa"/>
          </w:tcPr>
          <w:p w14:paraId="542069F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7A8DF39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32C68694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0,25</w:t>
            </w:r>
          </w:p>
        </w:tc>
      </w:tr>
      <w:tr w:rsidR="00FE4E05" w:rsidRPr="002C3673" w14:paraId="51EEDE93" w14:textId="77777777" w:rsidTr="0019371A">
        <w:tc>
          <w:tcPr>
            <w:tcW w:w="2472" w:type="dxa"/>
          </w:tcPr>
          <w:p w14:paraId="0FB26FA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Антресоль  к шкафу</w:t>
            </w:r>
          </w:p>
        </w:tc>
        <w:tc>
          <w:tcPr>
            <w:tcW w:w="3686" w:type="dxa"/>
          </w:tcPr>
          <w:p w14:paraId="4B71B7E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  <w:tc>
          <w:tcPr>
            <w:tcW w:w="4252" w:type="dxa"/>
          </w:tcPr>
          <w:p w14:paraId="64A7E94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  <w:tc>
          <w:tcPr>
            <w:tcW w:w="4253" w:type="dxa"/>
          </w:tcPr>
          <w:p w14:paraId="18AD785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</w:tr>
      <w:tr w:rsidR="00FE4E05" w:rsidRPr="002C3673" w14:paraId="5BC69AA2" w14:textId="77777777" w:rsidTr="0019371A">
        <w:trPr>
          <w:trHeight w:val="511"/>
        </w:trPr>
        <w:tc>
          <w:tcPr>
            <w:tcW w:w="2472" w:type="dxa"/>
          </w:tcPr>
          <w:p w14:paraId="53DD8AF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Полка настенная</w:t>
            </w:r>
          </w:p>
        </w:tc>
        <w:tc>
          <w:tcPr>
            <w:tcW w:w="3686" w:type="dxa"/>
          </w:tcPr>
          <w:p w14:paraId="7529E0B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2" w:type="dxa"/>
          </w:tcPr>
          <w:p w14:paraId="629F311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14:paraId="102AFA0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до 2</w:t>
            </w:r>
          </w:p>
        </w:tc>
      </w:tr>
      <w:tr w:rsidR="00FE4E05" w:rsidRPr="002C3673" w14:paraId="31C2DDE0" w14:textId="77777777" w:rsidTr="0019371A">
        <w:tc>
          <w:tcPr>
            <w:tcW w:w="2472" w:type="dxa"/>
          </w:tcPr>
          <w:p w14:paraId="6D272C9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переговоров (совещаний)</w:t>
            </w:r>
          </w:p>
        </w:tc>
        <w:tc>
          <w:tcPr>
            <w:tcW w:w="3686" w:type="dxa"/>
          </w:tcPr>
          <w:p w14:paraId="12E7753B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54890504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2792473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5FB8E998" w14:textId="77777777" w:rsidTr="0019371A">
        <w:tc>
          <w:tcPr>
            <w:tcW w:w="2472" w:type="dxa"/>
          </w:tcPr>
          <w:p w14:paraId="1BC6AC8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Стул (кресло) к столу </w:t>
            </w:r>
            <w:r w:rsidRPr="00DE10FE">
              <w:rPr>
                <w:bCs/>
              </w:rPr>
              <w:lastRenderedPageBreak/>
              <w:t>переговоров</w:t>
            </w:r>
          </w:p>
        </w:tc>
        <w:tc>
          <w:tcPr>
            <w:tcW w:w="3686" w:type="dxa"/>
          </w:tcPr>
          <w:p w14:paraId="2FD460F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</w:t>
            </w:r>
            <w:r w:rsidRPr="00DE10FE">
              <w:rPr>
                <w:bCs/>
              </w:rPr>
              <w:t>о 24</w:t>
            </w:r>
          </w:p>
        </w:tc>
        <w:tc>
          <w:tcPr>
            <w:tcW w:w="4252" w:type="dxa"/>
          </w:tcPr>
          <w:p w14:paraId="01990C5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12</w:t>
            </w:r>
          </w:p>
        </w:tc>
        <w:tc>
          <w:tcPr>
            <w:tcW w:w="4253" w:type="dxa"/>
          </w:tcPr>
          <w:p w14:paraId="677A73C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68736E05" w14:textId="77777777" w:rsidTr="0019371A">
        <w:tc>
          <w:tcPr>
            <w:tcW w:w="2472" w:type="dxa"/>
          </w:tcPr>
          <w:p w14:paraId="53E6500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3686" w:type="dxa"/>
          </w:tcPr>
          <w:p w14:paraId="4598CDE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1220A51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096AFCD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 (на кабинет)</w:t>
            </w:r>
          </w:p>
        </w:tc>
      </w:tr>
      <w:tr w:rsidR="00FE4E05" w:rsidRPr="002C3673" w14:paraId="653DAD3A" w14:textId="77777777" w:rsidTr="0019371A">
        <w:tc>
          <w:tcPr>
            <w:tcW w:w="2472" w:type="dxa"/>
          </w:tcPr>
          <w:p w14:paraId="2F50977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Набор мягкой мебели</w:t>
            </w:r>
          </w:p>
        </w:tc>
        <w:tc>
          <w:tcPr>
            <w:tcW w:w="3686" w:type="dxa"/>
          </w:tcPr>
          <w:p w14:paraId="41CEE441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14:paraId="39176469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14:paraId="5173DEF8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FE4E05" w:rsidRPr="002C3673" w14:paraId="01434B27" w14:textId="77777777" w:rsidTr="0019371A">
        <w:tc>
          <w:tcPr>
            <w:tcW w:w="2472" w:type="dxa"/>
          </w:tcPr>
          <w:p w14:paraId="0A2B81C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Диван двух или трехместный</w:t>
            </w:r>
          </w:p>
        </w:tc>
        <w:tc>
          <w:tcPr>
            <w:tcW w:w="3686" w:type="dxa"/>
          </w:tcPr>
          <w:p w14:paraId="421F9FB7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14:paraId="523F0E30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14:paraId="5810380E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FE4E05" w:rsidRPr="002C3673" w14:paraId="0631154A" w14:textId="77777777" w:rsidTr="0019371A">
        <w:tc>
          <w:tcPr>
            <w:tcW w:w="2472" w:type="dxa"/>
          </w:tcPr>
          <w:p w14:paraId="0DA6D76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журнальный</w:t>
            </w:r>
          </w:p>
        </w:tc>
        <w:tc>
          <w:tcPr>
            <w:tcW w:w="3686" w:type="dxa"/>
          </w:tcPr>
          <w:p w14:paraId="54A197A1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5642D65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5D25977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1E1E97EA" w14:textId="77777777" w:rsidTr="0019371A">
        <w:tc>
          <w:tcPr>
            <w:tcW w:w="2472" w:type="dxa"/>
          </w:tcPr>
          <w:p w14:paraId="240A75E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(</w:t>
            </w:r>
            <w:proofErr w:type="spellStart"/>
            <w:r w:rsidRPr="00DE10FE">
              <w:rPr>
                <w:bCs/>
              </w:rPr>
              <w:t>греденция</w:t>
            </w:r>
            <w:proofErr w:type="spellEnd"/>
            <w:r w:rsidRPr="00DE10FE">
              <w:rPr>
                <w:bCs/>
              </w:rPr>
              <w:t>)</w:t>
            </w:r>
          </w:p>
        </w:tc>
        <w:tc>
          <w:tcPr>
            <w:tcW w:w="3686" w:type="dxa"/>
          </w:tcPr>
          <w:p w14:paraId="405AC7D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75B216B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4C1D60F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1D630248" w14:textId="77777777" w:rsidTr="0019371A">
        <w:tc>
          <w:tcPr>
            <w:tcW w:w="2472" w:type="dxa"/>
          </w:tcPr>
          <w:p w14:paraId="16B6A2D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низкая (шкаф)</w:t>
            </w:r>
          </w:p>
        </w:tc>
        <w:tc>
          <w:tcPr>
            <w:tcW w:w="3686" w:type="dxa"/>
          </w:tcPr>
          <w:p w14:paraId="779283E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4ADAEE5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4BF5524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0B1C4614" w14:textId="77777777" w:rsidTr="0019371A">
        <w:tc>
          <w:tcPr>
            <w:tcW w:w="2472" w:type="dxa"/>
          </w:tcPr>
          <w:p w14:paraId="7A5B415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под телевизор</w:t>
            </w:r>
          </w:p>
        </w:tc>
        <w:tc>
          <w:tcPr>
            <w:tcW w:w="3686" w:type="dxa"/>
          </w:tcPr>
          <w:p w14:paraId="19E7C2B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6B259AD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1CB29C2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0B910A79" w14:textId="77777777" w:rsidTr="0019371A">
        <w:tc>
          <w:tcPr>
            <w:tcW w:w="2472" w:type="dxa"/>
          </w:tcPr>
          <w:p w14:paraId="56B9278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для оргтехники</w:t>
            </w:r>
          </w:p>
        </w:tc>
        <w:tc>
          <w:tcPr>
            <w:tcW w:w="3686" w:type="dxa"/>
          </w:tcPr>
          <w:p w14:paraId="182F7EE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71252C1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3A19D1C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</w:tbl>
    <w:p w14:paraId="27DE52C0" w14:textId="77777777" w:rsidR="00FE4E05" w:rsidRPr="00114CF8" w:rsidRDefault="00FE4E05" w:rsidP="00FE4E05">
      <w:pPr>
        <w:rPr>
          <w:sz w:val="28"/>
          <w:szCs w:val="28"/>
        </w:rPr>
        <w:sectPr w:rsidR="00FE4E05" w:rsidRPr="00114CF8" w:rsidSect="00435514">
          <w:headerReference w:type="default" r:id="rId9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7194733" w14:textId="77777777" w:rsidR="00267136" w:rsidRDefault="00267136" w:rsidP="00FA4D4A"/>
    <w:sectPr w:rsidR="00267136" w:rsidSect="004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E2E5" w14:textId="77777777" w:rsidR="00AF1E0F" w:rsidRDefault="00AF1E0F" w:rsidP="00FE4E05">
      <w:r>
        <w:separator/>
      </w:r>
    </w:p>
  </w:endnote>
  <w:endnote w:type="continuationSeparator" w:id="0">
    <w:p w14:paraId="1E41C7C2" w14:textId="77777777" w:rsidR="00AF1E0F" w:rsidRDefault="00AF1E0F" w:rsidP="00FE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5EE0" w14:textId="77777777" w:rsidR="00AF1E0F" w:rsidRDefault="00AF1E0F" w:rsidP="00FE4E05">
      <w:r>
        <w:separator/>
      </w:r>
    </w:p>
  </w:footnote>
  <w:footnote w:type="continuationSeparator" w:id="0">
    <w:p w14:paraId="137683C1" w14:textId="77777777" w:rsidR="00AF1E0F" w:rsidRDefault="00AF1E0F" w:rsidP="00FE4E05">
      <w:r>
        <w:continuationSeparator/>
      </w:r>
    </w:p>
  </w:footnote>
  <w:footnote w:id="1">
    <w:p w14:paraId="1DE64957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756950">
        <w:t>Периодичность приобретения средств связи определяется максимальным сроком полезного использования и составляет 5 лет.</w:t>
      </w:r>
    </w:p>
  </w:footnote>
  <w:footnote w:id="2">
    <w:p w14:paraId="26985F3C" w14:textId="11B0A0EF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2F1AF1">
        <w:t>По решению руководител</w:t>
      </w:r>
      <w:r w:rsidR="00832FE8">
        <w:t>я</w:t>
      </w:r>
      <w:r w:rsidRPr="002F1AF1">
        <w:t xml:space="preserve"> </w:t>
      </w:r>
      <w:r w:rsidR="00832FE8">
        <w:rPr>
          <w:szCs w:val="18"/>
        </w:rPr>
        <w:t>муниципального органа Заяченского сельского поселения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F1AF1">
        <w:t>в функции котор</w:t>
      </w:r>
      <w:r w:rsidR="00832FE8">
        <w:t>ого</w:t>
      </w:r>
      <w:r w:rsidRPr="002F1AF1">
        <w:t xml:space="preserve">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>обеспечиватьс</w:t>
      </w:r>
      <w:r w:rsidR="00832FE8">
        <w:rPr>
          <w:szCs w:val="18"/>
        </w:rPr>
        <w:t>я муниципальные</w:t>
      </w:r>
      <w:r w:rsidRPr="002F1AF1">
        <w:t xml:space="preserve"> служащие</w:t>
      </w:r>
      <w:r>
        <w:t xml:space="preserve"> </w:t>
      </w:r>
      <w:r w:rsidR="00005758">
        <w:t>Заяченского сельского поселения</w:t>
      </w:r>
      <w:r w:rsidRPr="002F1AF1">
        <w:t>, осуществляющие регулярные выездные проверки.</w:t>
      </w:r>
    </w:p>
  </w:footnote>
  <w:footnote w:id="3">
    <w:p w14:paraId="3E8A35FF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14:paraId="57465020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14:paraId="3F7CC952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14:paraId="314425A2" w14:textId="77777777" w:rsidR="0019371A" w:rsidRPr="0038581A" w:rsidRDefault="0019371A" w:rsidP="00FE4E05">
      <w:pPr>
        <w:pStyle w:val="afa"/>
        <w:spacing w:after="0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14:paraId="1E647F56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9971"/>
      <w:docPartObj>
        <w:docPartGallery w:val="Page Numbers (Top of Page)"/>
        <w:docPartUnique/>
      </w:docPartObj>
    </w:sdtPr>
    <w:sdtEndPr/>
    <w:sdtContent>
      <w:p w14:paraId="5D24B8D8" w14:textId="77777777" w:rsidR="0019371A" w:rsidRDefault="0015601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A38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4D42C1B" w14:textId="77777777" w:rsidR="0019371A" w:rsidRDefault="001937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235058"/>
      <w:docPartObj>
        <w:docPartGallery w:val="Page Numbers (Top of Page)"/>
        <w:docPartUnique/>
      </w:docPartObj>
    </w:sdtPr>
    <w:sdtEndPr/>
    <w:sdtContent>
      <w:p w14:paraId="165C2357" w14:textId="77777777" w:rsidR="0019371A" w:rsidRDefault="001560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38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67C4805E" w14:textId="77777777" w:rsidR="0019371A" w:rsidRDefault="001937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 w15:restartNumberingAfterBreak="0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 w15:restartNumberingAfterBreak="0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 w15:restartNumberingAfterBreak="0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 w15:restartNumberingAfterBreak="0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 w15:restartNumberingAfterBreak="0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 w15:restartNumberingAfterBreak="0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 w15:restartNumberingAfterBreak="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E05"/>
    <w:rsid w:val="00005758"/>
    <w:rsid w:val="000237E2"/>
    <w:rsid w:val="00055752"/>
    <w:rsid w:val="000B4401"/>
    <w:rsid w:val="00145DA8"/>
    <w:rsid w:val="0015601F"/>
    <w:rsid w:val="001911E5"/>
    <w:rsid w:val="0019371A"/>
    <w:rsid w:val="00200B0B"/>
    <w:rsid w:val="0020225B"/>
    <w:rsid w:val="002548A8"/>
    <w:rsid w:val="00267136"/>
    <w:rsid w:val="00306A38"/>
    <w:rsid w:val="003253D5"/>
    <w:rsid w:val="00355B0E"/>
    <w:rsid w:val="00381D27"/>
    <w:rsid w:val="00435514"/>
    <w:rsid w:val="004A47D3"/>
    <w:rsid w:val="005210F1"/>
    <w:rsid w:val="00717EAD"/>
    <w:rsid w:val="0079494A"/>
    <w:rsid w:val="007A263E"/>
    <w:rsid w:val="007D2DB2"/>
    <w:rsid w:val="00803C95"/>
    <w:rsid w:val="008112F4"/>
    <w:rsid w:val="00832FE8"/>
    <w:rsid w:val="008518D1"/>
    <w:rsid w:val="009663CB"/>
    <w:rsid w:val="009D2B4A"/>
    <w:rsid w:val="00A576B5"/>
    <w:rsid w:val="00A61509"/>
    <w:rsid w:val="00A83A57"/>
    <w:rsid w:val="00AF1E0F"/>
    <w:rsid w:val="00B7113D"/>
    <w:rsid w:val="00B81C5E"/>
    <w:rsid w:val="00C03D95"/>
    <w:rsid w:val="00C50241"/>
    <w:rsid w:val="00C62F0F"/>
    <w:rsid w:val="00C97046"/>
    <w:rsid w:val="00CB4C0E"/>
    <w:rsid w:val="00D832B4"/>
    <w:rsid w:val="00DE45BF"/>
    <w:rsid w:val="00DF657A"/>
    <w:rsid w:val="00E642D0"/>
    <w:rsid w:val="00F64459"/>
    <w:rsid w:val="00F70CE2"/>
    <w:rsid w:val="00F91F3E"/>
    <w:rsid w:val="00FA4D4A"/>
    <w:rsid w:val="00FA65CD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A61"/>
  <w15:docId w15:val="{374DD25D-14DE-4802-9321-3140ADF7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E0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E4E05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4E0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E4E0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E4E05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E4E05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E4E05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E4E05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E4E05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E0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E05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E0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E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4E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4E05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4E05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4E05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FE4E05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E4E05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5">
    <w:name w:val="Subtitle"/>
    <w:basedOn w:val="a"/>
    <w:link w:val="a6"/>
    <w:uiPriority w:val="11"/>
    <w:qFormat/>
    <w:rsid w:val="00FE4E05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4E05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FE4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E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FE4E0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E4E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E4E0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E4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E4E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E4E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E4E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semiHidden/>
    <w:rsid w:val="00FE4E05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4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E4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rsid w:val="00FE4E0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FE4E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E4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2">
    <w:name w:val="Font Style42"/>
    <w:uiPriority w:val="99"/>
    <w:rsid w:val="00FE4E05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FE4E05"/>
    <w:rPr>
      <w:rFonts w:cs="Times New Roman"/>
    </w:rPr>
  </w:style>
  <w:style w:type="paragraph" w:styleId="af5">
    <w:name w:val="List Paragraph"/>
    <w:basedOn w:val="a"/>
    <w:uiPriority w:val="34"/>
    <w:qFormat/>
    <w:rsid w:val="00FE4E05"/>
    <w:pPr>
      <w:ind w:left="720"/>
      <w:contextualSpacing/>
    </w:pPr>
  </w:style>
  <w:style w:type="character" w:customStyle="1" w:styleId="FontStyle15">
    <w:name w:val="Font Style15"/>
    <w:uiPriority w:val="99"/>
    <w:rsid w:val="00FE4E05"/>
    <w:rPr>
      <w:rFonts w:ascii="Sylfaen" w:hAnsi="Sylfaen"/>
      <w:sz w:val="28"/>
    </w:rPr>
  </w:style>
  <w:style w:type="character" w:customStyle="1" w:styleId="ConsPlusNormal0">
    <w:name w:val="ConsPlusNormal Знак"/>
    <w:link w:val="ConsPlusNormal"/>
    <w:locked/>
    <w:rsid w:val="00FE4E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E4E05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FE4E05"/>
    <w:rPr>
      <w:rFonts w:ascii="Sylfaen" w:hAnsi="Sylfaen"/>
      <w:b/>
      <w:sz w:val="26"/>
    </w:rPr>
  </w:style>
  <w:style w:type="table" w:styleId="af6">
    <w:name w:val="Table Grid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E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E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E4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FE4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FE4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E4E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FE4E05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FE4E05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FE4E0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8">
    <w:name w:val="Выделенная цитата Знак"/>
    <w:basedOn w:val="a0"/>
    <w:link w:val="af7"/>
    <w:uiPriority w:val="30"/>
    <w:rsid w:val="00FE4E05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FE4E05"/>
  </w:style>
  <w:style w:type="character" w:customStyle="1" w:styleId="FooterChar">
    <w:name w:val="Footer Char"/>
    <w:uiPriority w:val="99"/>
    <w:rsid w:val="00FE4E05"/>
  </w:style>
  <w:style w:type="paragraph" w:styleId="af9">
    <w:name w:val="caption"/>
    <w:basedOn w:val="a"/>
    <w:next w:val="a"/>
    <w:uiPriority w:val="35"/>
    <w:semiHidden/>
    <w:unhideWhenUsed/>
    <w:qFormat/>
    <w:rsid w:val="00FE4E05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E4E05"/>
  </w:style>
  <w:style w:type="table" w:customStyle="1" w:styleId="TableGridLight">
    <w:name w:val="Table Grid Light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a">
    <w:name w:val="footnote text"/>
    <w:basedOn w:val="a"/>
    <w:link w:val="afb"/>
    <w:uiPriority w:val="99"/>
    <w:semiHidden/>
    <w:unhideWhenUsed/>
    <w:rsid w:val="00FE4E05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FE4E05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FE4E05"/>
    <w:rPr>
      <w:rFonts w:cs="Times New Roman"/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FE4E05"/>
    <w:pPr>
      <w:widowControl w:val="0"/>
    </w:pPr>
    <w:rPr>
      <w:rFonts w:ascii="Sylfaen" w:hAnsi="Sylfaen" w:cs="Calibri"/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FE4E05"/>
    <w:rPr>
      <w:rFonts w:ascii="Sylfaen" w:eastAsia="Times New Roman" w:hAnsi="Sylfaen" w:cs="Calibri"/>
      <w:sz w:val="20"/>
      <w:szCs w:val="24"/>
      <w:lang w:eastAsia="ru-RU"/>
    </w:rPr>
  </w:style>
  <w:style w:type="character" w:styleId="aff">
    <w:name w:val="endnote reference"/>
    <w:basedOn w:val="a0"/>
    <w:uiPriority w:val="99"/>
    <w:semiHidden/>
    <w:unhideWhenUsed/>
    <w:rsid w:val="00FE4E05"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rsid w:val="00FE4E05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FE4E05"/>
    <w:pPr>
      <w:widowControl w:val="0"/>
      <w:spacing w:after="57"/>
      <w:ind w:left="283"/>
    </w:pPr>
    <w:rPr>
      <w:rFonts w:ascii="Sylfaen" w:hAnsi="Sylfaen" w:cs="Calibri"/>
    </w:rPr>
  </w:style>
  <w:style w:type="paragraph" w:styleId="32">
    <w:name w:val="toc 3"/>
    <w:basedOn w:val="a"/>
    <w:next w:val="a"/>
    <w:uiPriority w:val="39"/>
    <w:unhideWhenUsed/>
    <w:rsid w:val="00FE4E05"/>
    <w:pPr>
      <w:widowControl w:val="0"/>
      <w:spacing w:after="57"/>
      <w:ind w:left="567"/>
    </w:pPr>
    <w:rPr>
      <w:rFonts w:ascii="Sylfaen" w:hAnsi="Sylfaen" w:cs="Calibri"/>
    </w:rPr>
  </w:style>
  <w:style w:type="paragraph" w:styleId="42">
    <w:name w:val="toc 4"/>
    <w:basedOn w:val="a"/>
    <w:next w:val="a"/>
    <w:uiPriority w:val="39"/>
    <w:unhideWhenUsed/>
    <w:rsid w:val="00FE4E05"/>
    <w:pPr>
      <w:widowControl w:val="0"/>
      <w:spacing w:after="57"/>
      <w:ind w:left="850"/>
    </w:pPr>
    <w:rPr>
      <w:rFonts w:ascii="Sylfaen" w:hAnsi="Sylfaen" w:cs="Calibri"/>
    </w:rPr>
  </w:style>
  <w:style w:type="paragraph" w:styleId="52">
    <w:name w:val="toc 5"/>
    <w:basedOn w:val="a"/>
    <w:next w:val="a"/>
    <w:uiPriority w:val="39"/>
    <w:unhideWhenUsed/>
    <w:rsid w:val="00FE4E05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FE4E05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FE4E05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FE4E05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FE4E05"/>
    <w:pPr>
      <w:widowControl w:val="0"/>
      <w:spacing w:after="57"/>
      <w:ind w:left="2268"/>
    </w:pPr>
    <w:rPr>
      <w:rFonts w:ascii="Sylfaen" w:hAnsi="Sylfaen" w:cs="Calibri"/>
    </w:rPr>
  </w:style>
  <w:style w:type="paragraph" w:styleId="aff0">
    <w:name w:val="TOC Heading"/>
    <w:basedOn w:val="1"/>
    <w:uiPriority w:val="39"/>
    <w:unhideWhenUsed/>
    <w:rsid w:val="00FE4E05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1">
    <w:name w:val="table of figures"/>
    <w:basedOn w:val="a"/>
    <w:next w:val="a"/>
    <w:uiPriority w:val="99"/>
    <w:unhideWhenUsed/>
    <w:rsid w:val="00FE4E05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FE4E05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FE4E05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FE4E05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E4E05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FE4E05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FE4E05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E4E05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FE4E05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FE4E05"/>
    <w:pPr>
      <w:spacing w:before="100" w:beforeAutospacing="1" w:after="100" w:afterAutospacing="1"/>
    </w:pPr>
  </w:style>
  <w:style w:type="paragraph" w:styleId="aff2">
    <w:name w:val="annotation text"/>
    <w:basedOn w:val="a"/>
    <w:link w:val="aff3"/>
    <w:uiPriority w:val="99"/>
    <w:semiHidden/>
    <w:unhideWhenUsed/>
    <w:rsid w:val="00FE4E05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4E05"/>
    <w:rPr>
      <w:rFonts w:ascii="Sylfaen" w:eastAsia="Times New Roman" w:hAnsi="Sylfaen" w:cs="Calibri"/>
      <w:sz w:val="20"/>
      <w:szCs w:val="20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FE4E05"/>
    <w:rPr>
      <w:rFonts w:cs="Times New Roman"/>
      <w:sz w:val="16"/>
    </w:rPr>
  </w:style>
  <w:style w:type="paragraph" w:styleId="aff5">
    <w:name w:val="annotation subject"/>
    <w:basedOn w:val="aff2"/>
    <w:next w:val="aff2"/>
    <w:link w:val="aff6"/>
    <w:uiPriority w:val="99"/>
    <w:semiHidden/>
    <w:unhideWhenUsed/>
    <w:rsid w:val="00FE4E05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FE4E05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7">
    <w:name w:val="Placeholder Text"/>
    <w:basedOn w:val="a0"/>
    <w:uiPriority w:val="99"/>
    <w:semiHidden/>
    <w:rsid w:val="00FE4E0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6" Type="http://schemas.openxmlformats.org/officeDocument/2006/relationships/image" Target="media/image8.wmf"/><Relationship Id="rId11" Type="http://schemas.openxmlformats.org/officeDocument/2006/relationships/image" Target="media/image3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79.wmf"/><Relationship Id="rId95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80" Type="http://schemas.openxmlformats.org/officeDocument/2006/relationships/image" Target="media/image70.wmf"/><Relationship Id="rId85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25" Type="http://schemas.openxmlformats.org/officeDocument/2006/relationships/image" Target="media/image15.wmf"/><Relationship Id="rId33" Type="http://schemas.openxmlformats.org/officeDocument/2006/relationships/image" Target="media/image23.png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" Type="http://schemas.openxmlformats.org/officeDocument/2006/relationships/image" Target="media/image2.png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6" Type="http://schemas.openxmlformats.org/officeDocument/2006/relationships/image" Target="media/image75.wmf"/><Relationship Id="rId94" Type="http://schemas.openxmlformats.org/officeDocument/2006/relationships/image" Target="media/image82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39" Type="http://schemas.openxmlformats.org/officeDocument/2006/relationships/image" Target="media/image29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6.wmf"/><Relationship Id="rId61" Type="http://schemas.openxmlformats.org/officeDocument/2006/relationships/image" Target="media/image51.wmf"/><Relationship Id="rId82" Type="http://schemas.openxmlformats.org/officeDocument/2006/relationships/image" Target="media/image71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0085-0A54-49F1-8C5C-73E18DA7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11996</Words>
  <Characters>68383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30</cp:revision>
  <cp:lastPrinted>2024-12-11T06:13:00Z</cp:lastPrinted>
  <dcterms:created xsi:type="dcterms:W3CDTF">2024-11-14T13:34:00Z</dcterms:created>
  <dcterms:modified xsi:type="dcterms:W3CDTF">2024-12-11T06:14:00Z</dcterms:modified>
</cp:coreProperties>
</file>