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E0A9" w14:textId="77777777" w:rsidR="00FA7AC6" w:rsidRPr="00380BAB" w:rsidRDefault="00FA7AC6" w:rsidP="00FA7AC6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380BAB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6425E07" w14:textId="77777777" w:rsidR="00FA7AC6" w:rsidRPr="00380BAB" w:rsidRDefault="00FA7AC6" w:rsidP="00FA7AC6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/>
          <w:sz w:val="10"/>
          <w:szCs w:val="10"/>
        </w:rPr>
      </w:pPr>
    </w:p>
    <w:p w14:paraId="6B1E19F1" w14:textId="77777777" w:rsidR="00FA7AC6" w:rsidRPr="00380BAB" w:rsidRDefault="00FA7AC6" w:rsidP="00FA7AC6">
      <w:pPr>
        <w:spacing w:after="0" w:line="240" w:lineRule="auto"/>
        <w:rPr>
          <w:rFonts w:ascii="Times New Roman" w:eastAsia="Calibri" w:hAnsi="Times New Roman"/>
          <w:sz w:val="6"/>
          <w:szCs w:val="6"/>
        </w:rPr>
      </w:pPr>
    </w:p>
    <w:p w14:paraId="7CD625DD" w14:textId="77777777" w:rsidR="00FA7AC6" w:rsidRPr="00380BAB" w:rsidRDefault="00FA7AC6" w:rsidP="00FA7AC6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3E777E1B" w14:textId="77777777" w:rsidR="00FA7AC6" w:rsidRPr="00380BAB" w:rsidRDefault="00FA7AC6" w:rsidP="00FA7AC6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092D9E2A" w14:textId="77777777" w:rsidR="00FA7AC6" w:rsidRPr="00380BAB" w:rsidRDefault="00FA7AC6" w:rsidP="00FA7AC6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36196842" w14:textId="77777777" w:rsidR="00FA7AC6" w:rsidRPr="00380BAB" w:rsidRDefault="00FA7AC6" w:rsidP="00FA7AC6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07C16BE5" w14:textId="77777777" w:rsidR="00FA7AC6" w:rsidRPr="00380BAB" w:rsidRDefault="00FA7AC6" w:rsidP="00FA7AC6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</w:p>
    <w:p w14:paraId="2254E159" w14:textId="77777777" w:rsidR="00FA7AC6" w:rsidRPr="00380BAB" w:rsidRDefault="00FA7AC6" w:rsidP="00FA7AC6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380BAB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2D55CCCE" w14:textId="77777777" w:rsidR="00FA7AC6" w:rsidRPr="00380BAB" w:rsidRDefault="00FA7AC6" w:rsidP="00FA7AC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F9EBA86" w14:textId="77777777" w:rsidR="00FA7AC6" w:rsidRPr="00380BAB" w:rsidRDefault="00FA7AC6" w:rsidP="00FA7AC6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  <w:r w:rsidRPr="00380BAB">
        <w:rPr>
          <w:rFonts w:ascii="Arial" w:eastAsia="Calibri" w:hAnsi="Arial" w:cs="Arial"/>
          <w:b/>
          <w:sz w:val="17"/>
          <w:szCs w:val="17"/>
        </w:rPr>
        <w:t>Заячье</w:t>
      </w:r>
    </w:p>
    <w:p w14:paraId="17668FA8" w14:textId="77777777" w:rsidR="00FA7AC6" w:rsidRPr="00380BAB" w:rsidRDefault="00FA7AC6" w:rsidP="00FA7AC6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</w:p>
    <w:p w14:paraId="54A1E5DD" w14:textId="0DB9673D" w:rsidR="00FA7AC6" w:rsidRPr="00380BAB" w:rsidRDefault="00FA7AC6" w:rsidP="00FA7AC6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</w:rPr>
      </w:pPr>
      <w:r w:rsidRPr="00380BAB">
        <w:rPr>
          <w:rFonts w:ascii="Arial" w:eastAsia="Calibri" w:hAnsi="Arial" w:cs="Arial"/>
          <w:b/>
          <w:sz w:val="18"/>
          <w:szCs w:val="18"/>
        </w:rPr>
        <w:t>2</w:t>
      </w:r>
      <w:r>
        <w:rPr>
          <w:rFonts w:ascii="Arial" w:eastAsia="Calibri" w:hAnsi="Arial" w:cs="Arial"/>
          <w:b/>
          <w:sz w:val="18"/>
          <w:szCs w:val="18"/>
        </w:rPr>
        <w:t>8</w:t>
      </w:r>
      <w:r w:rsidRPr="00380BAB">
        <w:rPr>
          <w:rFonts w:ascii="Arial" w:eastAsia="Calibri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sz w:val="18"/>
          <w:szCs w:val="18"/>
        </w:rPr>
        <w:t xml:space="preserve">марта </w:t>
      </w:r>
      <w:r w:rsidRPr="00380BAB">
        <w:rPr>
          <w:rFonts w:ascii="Arial" w:eastAsia="Calibri" w:hAnsi="Arial" w:cs="Arial"/>
          <w:b/>
          <w:sz w:val="18"/>
          <w:szCs w:val="18"/>
        </w:rPr>
        <w:t xml:space="preserve">2023 г.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</w:t>
      </w:r>
      <w:r w:rsidRPr="00380BAB">
        <w:rPr>
          <w:rFonts w:ascii="Arial" w:eastAsia="Calibri" w:hAnsi="Arial" w:cs="Arial"/>
          <w:b/>
          <w:sz w:val="18"/>
          <w:szCs w:val="18"/>
        </w:rPr>
        <w:t xml:space="preserve">  № 22</w:t>
      </w:r>
      <w:r>
        <w:rPr>
          <w:rFonts w:ascii="Arial" w:eastAsia="Calibri" w:hAnsi="Arial" w:cs="Arial"/>
          <w:b/>
          <w:sz w:val="18"/>
          <w:szCs w:val="18"/>
        </w:rPr>
        <w:t>8</w:t>
      </w:r>
    </w:p>
    <w:p w14:paraId="0BC131B3" w14:textId="77777777" w:rsidR="00CE1F75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9C4618" w14:textId="77777777" w:rsidR="00CE1F75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39C4AF" w14:textId="77777777" w:rsidR="00CE1F75" w:rsidRPr="001449AB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63B4FBB" w14:textId="77777777" w:rsidR="00CE1F75" w:rsidRPr="005B5D7B" w:rsidRDefault="00CE1F75" w:rsidP="00FA7AC6">
      <w:pPr>
        <w:pStyle w:val="a3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5B5D7B">
        <w:rPr>
          <w:rFonts w:ascii="Times New Roman" w:hAnsi="Times New Roman"/>
          <w:b/>
          <w:sz w:val="28"/>
          <w:szCs w:val="28"/>
        </w:rPr>
        <w:t>О формировании конкурсной комиссии по проведению конкурса на замещение должности главы администрации Заяченского сельского поселения</w:t>
      </w:r>
    </w:p>
    <w:p w14:paraId="4C6E90D3" w14:textId="77777777" w:rsidR="00CE1F75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B6CAF7" w14:textId="77777777" w:rsidR="00CE1F75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95372E" w14:textId="77777777" w:rsidR="00CE1F75" w:rsidRPr="001449AB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272A433" w14:textId="2DBE4BC4" w:rsidR="00CE1F75" w:rsidRPr="001449AB" w:rsidRDefault="00CE1F75" w:rsidP="00CE1F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49A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Правилами проведения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Заяченск</w:t>
      </w:r>
      <w:r w:rsidRPr="001449AB">
        <w:rPr>
          <w:rFonts w:ascii="Times New Roman" w:hAnsi="Times New Roman"/>
          <w:sz w:val="28"/>
          <w:szCs w:val="28"/>
        </w:rPr>
        <w:t xml:space="preserve">ого сельского поселения муниципального района «Корочанский район» Белгородской </w:t>
      </w:r>
      <w:r>
        <w:rPr>
          <w:rFonts w:ascii="Times New Roman" w:hAnsi="Times New Roman"/>
          <w:sz w:val="28"/>
          <w:szCs w:val="28"/>
        </w:rPr>
        <w:t>области, утвержденными решением</w:t>
      </w:r>
      <w:r w:rsidRPr="001449AB">
        <w:rPr>
          <w:rFonts w:ascii="Times New Roman" w:hAnsi="Times New Roman"/>
          <w:sz w:val="28"/>
          <w:szCs w:val="28"/>
        </w:rPr>
        <w:t xml:space="preserve"> земского собрания </w:t>
      </w:r>
      <w:r>
        <w:rPr>
          <w:rFonts w:ascii="Times New Roman" w:hAnsi="Times New Roman"/>
          <w:sz w:val="28"/>
          <w:szCs w:val="28"/>
        </w:rPr>
        <w:t>Заяченск</w:t>
      </w:r>
      <w:r w:rsidRPr="001449AB">
        <w:rPr>
          <w:rFonts w:ascii="Times New Roman" w:hAnsi="Times New Roman"/>
          <w:sz w:val="28"/>
          <w:szCs w:val="28"/>
        </w:rPr>
        <w:t xml:space="preserve">ого сельского поселения муниципального района «Корочанский район» от 6 </w:t>
      </w:r>
      <w:r>
        <w:rPr>
          <w:rFonts w:ascii="Times New Roman" w:hAnsi="Times New Roman"/>
          <w:sz w:val="28"/>
          <w:szCs w:val="28"/>
        </w:rPr>
        <w:t>марта</w:t>
      </w:r>
      <w:r w:rsidRPr="001449A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 года №</w:t>
      </w:r>
      <w:r w:rsidR="00FA7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234, </w:t>
      </w:r>
      <w:r w:rsidRPr="001449AB">
        <w:rPr>
          <w:rFonts w:ascii="Times New Roman" w:hAnsi="Times New Roman"/>
          <w:sz w:val="28"/>
          <w:szCs w:val="28"/>
        </w:rPr>
        <w:t xml:space="preserve">на основании статьи 28 Устава </w:t>
      </w:r>
      <w:r>
        <w:rPr>
          <w:rFonts w:ascii="Times New Roman" w:hAnsi="Times New Roman"/>
          <w:sz w:val="28"/>
          <w:szCs w:val="28"/>
        </w:rPr>
        <w:t>Заяченск</w:t>
      </w:r>
      <w:r w:rsidRPr="001449AB">
        <w:rPr>
          <w:rFonts w:ascii="Times New Roman" w:hAnsi="Times New Roman"/>
          <w:sz w:val="28"/>
          <w:szCs w:val="28"/>
        </w:rPr>
        <w:t xml:space="preserve">ого сельского поселения, земское собрание </w:t>
      </w:r>
      <w:r>
        <w:rPr>
          <w:rFonts w:ascii="Times New Roman" w:hAnsi="Times New Roman"/>
          <w:sz w:val="28"/>
          <w:szCs w:val="28"/>
        </w:rPr>
        <w:t>Заяченск</w:t>
      </w:r>
      <w:r w:rsidRPr="001449AB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Pr="005B5D7B">
        <w:rPr>
          <w:rFonts w:ascii="Times New Roman" w:hAnsi="Times New Roman"/>
          <w:b/>
          <w:sz w:val="28"/>
          <w:szCs w:val="28"/>
        </w:rPr>
        <w:t>решило</w:t>
      </w:r>
      <w:r w:rsidRPr="00FA7AC6">
        <w:rPr>
          <w:rFonts w:ascii="Times New Roman" w:hAnsi="Times New Roman"/>
          <w:bCs/>
          <w:sz w:val="28"/>
          <w:szCs w:val="28"/>
        </w:rPr>
        <w:t>:</w:t>
      </w:r>
    </w:p>
    <w:p w14:paraId="2311ECC1" w14:textId="77777777" w:rsidR="00CE1F75" w:rsidRPr="001449AB" w:rsidRDefault="00CE1F75" w:rsidP="00CE1F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1449AB">
        <w:rPr>
          <w:rFonts w:ascii="Times New Roman" w:hAnsi="Times New Roman"/>
          <w:sz w:val="28"/>
          <w:szCs w:val="28"/>
        </w:rPr>
        <w:t xml:space="preserve">Сформировать конкурсную комиссию 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Заяченск</w:t>
      </w:r>
      <w:r w:rsidRPr="001449AB">
        <w:rPr>
          <w:rFonts w:ascii="Times New Roman" w:hAnsi="Times New Roman"/>
          <w:sz w:val="28"/>
          <w:szCs w:val="28"/>
        </w:rPr>
        <w:t>ого сельского поселения в количестве 6 человек в следующем составе:</w:t>
      </w:r>
    </w:p>
    <w:p w14:paraId="01B472BF" w14:textId="748BA262" w:rsidR="00CE1F75" w:rsidRPr="001449AB" w:rsidRDefault="00CE1F75" w:rsidP="00CE1F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FA7AC6">
        <w:rPr>
          <w:rFonts w:ascii="Times New Roman" w:hAnsi="Times New Roman"/>
          <w:sz w:val="28"/>
          <w:szCs w:val="28"/>
        </w:rPr>
        <w:t>Кизимов</w:t>
      </w:r>
      <w:proofErr w:type="spellEnd"/>
      <w:r w:rsidR="00FA7AC6">
        <w:rPr>
          <w:rFonts w:ascii="Times New Roman" w:hAnsi="Times New Roman"/>
          <w:sz w:val="28"/>
          <w:szCs w:val="28"/>
        </w:rPr>
        <w:t xml:space="preserve"> Сергей Юрьевич</w:t>
      </w:r>
      <w:r>
        <w:rPr>
          <w:rFonts w:ascii="Times New Roman" w:hAnsi="Times New Roman"/>
          <w:sz w:val="28"/>
          <w:szCs w:val="28"/>
        </w:rPr>
        <w:t>;</w:t>
      </w:r>
    </w:p>
    <w:p w14:paraId="02A2B992" w14:textId="2BE17D98" w:rsidR="00CE1F75" w:rsidRPr="001449AB" w:rsidRDefault="00CE1F75" w:rsidP="00CE1F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449AB">
        <w:rPr>
          <w:rFonts w:ascii="Times New Roman" w:hAnsi="Times New Roman"/>
          <w:sz w:val="28"/>
          <w:szCs w:val="28"/>
        </w:rPr>
        <w:t>Алифанова Наталья Александровна</w:t>
      </w:r>
      <w:r>
        <w:rPr>
          <w:rFonts w:ascii="Times New Roman" w:hAnsi="Times New Roman"/>
          <w:sz w:val="28"/>
          <w:szCs w:val="28"/>
        </w:rPr>
        <w:t>;</w:t>
      </w:r>
    </w:p>
    <w:p w14:paraId="52D2E334" w14:textId="6A3E90CE" w:rsidR="00CE1F75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A7AC6">
        <w:rPr>
          <w:rFonts w:ascii="Times New Roman" w:hAnsi="Times New Roman"/>
          <w:sz w:val="28"/>
          <w:szCs w:val="28"/>
        </w:rPr>
        <w:t>Овчинникова Наталья Александровна</w:t>
      </w:r>
      <w:r>
        <w:rPr>
          <w:rFonts w:ascii="Times New Roman" w:hAnsi="Times New Roman"/>
          <w:sz w:val="28"/>
          <w:szCs w:val="28"/>
        </w:rPr>
        <w:t>;</w:t>
      </w:r>
    </w:p>
    <w:p w14:paraId="7F631548" w14:textId="77777777" w:rsidR="00CE1F75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Лопатина Лидия Николаевна;</w:t>
      </w:r>
    </w:p>
    <w:p w14:paraId="173471BB" w14:textId="2A48431E" w:rsidR="00CE1F75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Акиньшина Юлия Петровна</w:t>
      </w:r>
      <w:r w:rsidR="00FA7AC6">
        <w:rPr>
          <w:rFonts w:ascii="Times New Roman" w:hAnsi="Times New Roman"/>
          <w:sz w:val="28"/>
          <w:szCs w:val="28"/>
        </w:rPr>
        <w:t>;</w:t>
      </w:r>
    </w:p>
    <w:p w14:paraId="3143A52C" w14:textId="6120518D" w:rsidR="00FA7AC6" w:rsidRDefault="00FA7AC6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Журавлев Андрей Петрович.</w:t>
      </w:r>
    </w:p>
    <w:p w14:paraId="3D85BCF9" w14:textId="3B8B1C98" w:rsidR="00FA7AC6" w:rsidRDefault="00FA7AC6" w:rsidP="00FA7A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1F75">
        <w:rPr>
          <w:rFonts w:ascii="Times New Roman" w:hAnsi="Times New Roman"/>
          <w:sz w:val="28"/>
          <w:szCs w:val="28"/>
        </w:rPr>
        <w:t>2</w:t>
      </w:r>
      <w:r w:rsidR="00CE1F75" w:rsidRPr="00F26578">
        <w:rPr>
          <w:rFonts w:ascii="Times New Roman" w:hAnsi="Times New Roman"/>
          <w:sz w:val="28"/>
          <w:szCs w:val="28"/>
        </w:rPr>
        <w:t xml:space="preserve">. </w:t>
      </w:r>
      <w:r w:rsidR="00CE1F75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Pr="00E017B6">
        <w:rPr>
          <w:rFonts w:ascii="Times New Roman" w:hAnsi="Times New Roman"/>
          <w:sz w:val="28"/>
          <w:szCs w:val="28"/>
        </w:rPr>
        <w:t>в общедоступных местах: на информационных стендах, в администрации Заяченского сельского поселения, МБОУ «</w:t>
      </w:r>
      <w:proofErr w:type="spellStart"/>
      <w:r w:rsidRPr="00E017B6">
        <w:rPr>
          <w:rFonts w:ascii="Times New Roman" w:hAnsi="Times New Roman"/>
          <w:sz w:val="28"/>
          <w:szCs w:val="28"/>
        </w:rPr>
        <w:t>Заяченска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ООШ», </w:t>
      </w:r>
      <w:proofErr w:type="spellStart"/>
      <w:r>
        <w:rPr>
          <w:rFonts w:ascii="Times New Roman" w:hAnsi="Times New Roman"/>
          <w:sz w:val="28"/>
          <w:szCs w:val="28"/>
        </w:rPr>
        <w:t>Заяченском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Доме культуры</w:t>
      </w:r>
      <w:r w:rsidRPr="00E017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17B6">
        <w:rPr>
          <w:rFonts w:ascii="Times New Roman" w:hAnsi="Times New Roman"/>
          <w:sz w:val="28"/>
          <w:szCs w:val="28"/>
        </w:rPr>
        <w:t>Заяченской</w:t>
      </w:r>
      <w:proofErr w:type="spellEnd"/>
      <w:r w:rsidRPr="00E017B6">
        <w:rPr>
          <w:rFonts w:ascii="Times New Roman" w:hAnsi="Times New Roman"/>
          <w:sz w:val="28"/>
          <w:szCs w:val="28"/>
        </w:rPr>
        <w:t xml:space="preserve"> </w:t>
      </w:r>
      <w:r w:rsidRPr="00E017B6">
        <w:rPr>
          <w:rFonts w:ascii="Times New Roman" w:hAnsi="Times New Roman"/>
          <w:sz w:val="28"/>
          <w:szCs w:val="28"/>
        </w:rPr>
        <w:lastRenderedPageBreak/>
        <w:t xml:space="preserve">модельной сельской библиотеке, а также разместить на </w:t>
      </w:r>
      <w:r w:rsidRPr="00EA2AF0">
        <w:rPr>
          <w:rFonts w:ascii="Times New Roman" w:hAnsi="Times New Roman"/>
          <w:sz w:val="28"/>
          <w:szCs w:val="28"/>
        </w:rPr>
        <w:t>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4444ECD1" w14:textId="77777777" w:rsidR="00CE1F75" w:rsidRPr="00534152" w:rsidRDefault="00CE1F75" w:rsidP="00CE1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</w:t>
      </w:r>
      <w:r w:rsidRPr="00534152">
        <w:rPr>
          <w:rFonts w:ascii="Times New Roman" w:hAnsi="Times New Roman"/>
          <w:sz w:val="28"/>
          <w:szCs w:val="28"/>
        </w:rPr>
        <w:t xml:space="preserve">полнением настоящего решения возложить на постоянную комиссию земского собрания </w:t>
      </w:r>
      <w:r>
        <w:rPr>
          <w:rFonts w:ascii="Times New Roman" w:hAnsi="Times New Roman"/>
          <w:sz w:val="28"/>
          <w:szCs w:val="28"/>
        </w:rPr>
        <w:t>Заяченск</w:t>
      </w:r>
      <w:r w:rsidRPr="00534152">
        <w:rPr>
          <w:rFonts w:ascii="Times New Roman" w:hAnsi="Times New Roman"/>
          <w:sz w:val="28"/>
          <w:szCs w:val="28"/>
        </w:rPr>
        <w:t>ого сельского поселения по вопросам местного самоуправления и нормативно-правовой деятельности.</w:t>
      </w:r>
    </w:p>
    <w:p w14:paraId="233DD5A2" w14:textId="77777777" w:rsidR="00CE1F75" w:rsidRDefault="00CE1F75" w:rsidP="00CE1F75">
      <w:pPr>
        <w:tabs>
          <w:tab w:val="left" w:pos="9639"/>
        </w:tabs>
        <w:spacing w:after="0" w:line="240" w:lineRule="auto"/>
        <w:ind w:right="50"/>
        <w:jc w:val="both"/>
        <w:rPr>
          <w:rFonts w:ascii="Times New Roman" w:hAnsi="Times New Roman"/>
          <w:b/>
          <w:sz w:val="28"/>
          <w:szCs w:val="28"/>
        </w:rPr>
      </w:pPr>
    </w:p>
    <w:p w14:paraId="16397B2D" w14:textId="77777777" w:rsidR="00CE1F75" w:rsidRDefault="00CE1F75" w:rsidP="00CE1F75">
      <w:pPr>
        <w:tabs>
          <w:tab w:val="left" w:pos="9639"/>
        </w:tabs>
        <w:spacing w:after="0" w:line="240" w:lineRule="auto"/>
        <w:ind w:right="50"/>
        <w:jc w:val="both"/>
        <w:rPr>
          <w:rFonts w:ascii="Times New Roman" w:hAnsi="Times New Roman"/>
          <w:b/>
          <w:sz w:val="28"/>
          <w:szCs w:val="28"/>
        </w:rPr>
      </w:pPr>
    </w:p>
    <w:p w14:paraId="3637203A" w14:textId="77777777" w:rsidR="00CE1F75" w:rsidRDefault="00CE1F75" w:rsidP="00CE1F75">
      <w:pPr>
        <w:tabs>
          <w:tab w:val="left" w:pos="9639"/>
        </w:tabs>
        <w:spacing w:after="0" w:line="240" w:lineRule="auto"/>
        <w:ind w:right="50"/>
        <w:jc w:val="both"/>
        <w:rPr>
          <w:rFonts w:ascii="Times New Roman" w:hAnsi="Times New Roman"/>
          <w:b/>
          <w:sz w:val="28"/>
          <w:szCs w:val="28"/>
        </w:rPr>
      </w:pPr>
    </w:p>
    <w:p w14:paraId="7BDC115B" w14:textId="57C6B14F" w:rsidR="00CE1F75" w:rsidRPr="00F26578" w:rsidRDefault="00CE1F75" w:rsidP="00CE1F75">
      <w:pPr>
        <w:tabs>
          <w:tab w:val="left" w:pos="9639"/>
        </w:tabs>
        <w:spacing w:after="0" w:line="240" w:lineRule="auto"/>
        <w:ind w:right="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Заяченского сельского поселения                                </w:t>
      </w:r>
      <w:r w:rsidR="00FA7AC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Т.В. Радченко</w:t>
      </w:r>
    </w:p>
    <w:p w14:paraId="4492CA6B" w14:textId="77777777" w:rsidR="00CE1F75" w:rsidRPr="004706F2" w:rsidRDefault="00CE1F75" w:rsidP="00CE1F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6C362C" w14:textId="77777777" w:rsidR="00CE1F75" w:rsidRPr="004706F2" w:rsidRDefault="00CE1F75" w:rsidP="00CE1F7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286724E1" w14:textId="77777777" w:rsidR="000E3CFF" w:rsidRDefault="000E3CFF"/>
    <w:sectPr w:rsidR="000E3CFF" w:rsidSect="00FA7AC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053E" w14:textId="77777777" w:rsidR="006B3222" w:rsidRDefault="006B3222" w:rsidP="00FA7AC6">
      <w:pPr>
        <w:spacing w:after="0" w:line="240" w:lineRule="auto"/>
      </w:pPr>
      <w:r>
        <w:separator/>
      </w:r>
    </w:p>
  </w:endnote>
  <w:endnote w:type="continuationSeparator" w:id="0">
    <w:p w14:paraId="7D6DA7A0" w14:textId="77777777" w:rsidR="006B3222" w:rsidRDefault="006B3222" w:rsidP="00FA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8C8F" w14:textId="77777777" w:rsidR="006B3222" w:rsidRDefault="006B3222" w:rsidP="00FA7AC6">
      <w:pPr>
        <w:spacing w:after="0" w:line="240" w:lineRule="auto"/>
      </w:pPr>
      <w:r>
        <w:separator/>
      </w:r>
    </w:p>
  </w:footnote>
  <w:footnote w:type="continuationSeparator" w:id="0">
    <w:p w14:paraId="77DA0B43" w14:textId="77777777" w:rsidR="006B3222" w:rsidRDefault="006B3222" w:rsidP="00FA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882559"/>
      <w:docPartObj>
        <w:docPartGallery w:val="Page Numbers (Top of Page)"/>
        <w:docPartUnique/>
      </w:docPartObj>
    </w:sdtPr>
    <w:sdtContent>
      <w:p w14:paraId="020D881F" w14:textId="1600DF2A" w:rsidR="00FA7AC6" w:rsidRDefault="00FA7A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D22EA" w14:textId="77777777" w:rsidR="00FA7AC6" w:rsidRDefault="00FA7A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F75"/>
    <w:rsid w:val="000E3CFF"/>
    <w:rsid w:val="006B3222"/>
    <w:rsid w:val="00BD507A"/>
    <w:rsid w:val="00CE1F75"/>
    <w:rsid w:val="00F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FBD2"/>
  <w15:docId w15:val="{90441246-EC04-4CFB-8DC2-4DBCA92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F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1F7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1F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CE1F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AC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A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A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4</cp:revision>
  <cp:lastPrinted>2023-04-23T08:18:00Z</cp:lastPrinted>
  <dcterms:created xsi:type="dcterms:W3CDTF">2018-08-01T07:19:00Z</dcterms:created>
  <dcterms:modified xsi:type="dcterms:W3CDTF">2023-04-23T08:18:00Z</dcterms:modified>
</cp:coreProperties>
</file>