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F6" w:rsidRPr="000351F6" w:rsidRDefault="000351F6" w:rsidP="000351F6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</w:rPr>
      </w:pPr>
      <w:r w:rsidRPr="000351F6"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0351F6" w:rsidRPr="000351F6" w:rsidRDefault="000351F6" w:rsidP="000351F6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0351F6" w:rsidRPr="000351F6" w:rsidRDefault="000351F6" w:rsidP="000351F6">
      <w:pPr>
        <w:rPr>
          <w:sz w:val="6"/>
          <w:szCs w:val="6"/>
        </w:rPr>
      </w:pPr>
    </w:p>
    <w:p w:rsidR="000351F6" w:rsidRPr="000351F6" w:rsidRDefault="000351F6" w:rsidP="000351F6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0351F6">
        <w:rPr>
          <w:rFonts w:ascii="Arial Narrow" w:hAnsi="Arial Narrow"/>
          <w:b/>
          <w:bCs/>
          <w:sz w:val="40"/>
          <w:szCs w:val="40"/>
        </w:rPr>
        <w:t>АДМИНИСТРАЦИЯ</w:t>
      </w:r>
    </w:p>
    <w:p w:rsidR="000351F6" w:rsidRPr="000351F6" w:rsidRDefault="000351F6" w:rsidP="000351F6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0351F6">
        <w:rPr>
          <w:rFonts w:ascii="Arial Narrow" w:hAnsi="Arial Narrow"/>
          <w:b/>
          <w:bCs/>
          <w:sz w:val="40"/>
          <w:szCs w:val="40"/>
        </w:rPr>
        <w:t xml:space="preserve">ЗАЯЧЕНСКОГО СЕЛЬСКОГО ПОСЕЛЕНИЯ МУНИЦИПАЛЬНОГО РАЙОНА «КОРОЧАНСКИЙ РАЙОН» </w:t>
      </w:r>
    </w:p>
    <w:p w:rsidR="000351F6" w:rsidRPr="000351F6" w:rsidRDefault="000351F6" w:rsidP="000351F6">
      <w:pPr>
        <w:rPr>
          <w:sz w:val="10"/>
          <w:szCs w:val="10"/>
        </w:rPr>
      </w:pPr>
    </w:p>
    <w:p w:rsidR="000351F6" w:rsidRPr="000351F6" w:rsidRDefault="000351F6" w:rsidP="000351F6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0351F6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0351F6" w:rsidRPr="000351F6" w:rsidRDefault="000351F6" w:rsidP="000351F6">
      <w:pPr>
        <w:jc w:val="center"/>
        <w:rPr>
          <w:sz w:val="24"/>
          <w:szCs w:val="24"/>
        </w:rPr>
      </w:pPr>
    </w:p>
    <w:p w:rsidR="000351F6" w:rsidRPr="000351F6" w:rsidRDefault="000351F6" w:rsidP="000351F6">
      <w:pPr>
        <w:jc w:val="center"/>
        <w:rPr>
          <w:rFonts w:ascii="Arial" w:hAnsi="Arial" w:cs="Arial"/>
          <w:b/>
          <w:sz w:val="17"/>
          <w:szCs w:val="17"/>
        </w:rPr>
      </w:pPr>
      <w:r w:rsidRPr="000351F6">
        <w:rPr>
          <w:rFonts w:ascii="Arial" w:hAnsi="Arial" w:cs="Arial"/>
          <w:b/>
          <w:sz w:val="17"/>
          <w:szCs w:val="17"/>
        </w:rPr>
        <w:t>Заячье</w:t>
      </w:r>
    </w:p>
    <w:p w:rsidR="000351F6" w:rsidRPr="000351F6" w:rsidRDefault="000351F6" w:rsidP="000351F6">
      <w:pPr>
        <w:jc w:val="center"/>
        <w:rPr>
          <w:rFonts w:ascii="Arial" w:hAnsi="Arial" w:cs="Arial"/>
          <w:b/>
          <w:sz w:val="17"/>
          <w:szCs w:val="17"/>
        </w:rPr>
      </w:pPr>
    </w:p>
    <w:p w:rsidR="000351F6" w:rsidRPr="000351F6" w:rsidRDefault="00C56638" w:rsidP="000351F6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27 октября</w:t>
      </w:r>
      <w:r w:rsidR="000351F6" w:rsidRPr="000351F6">
        <w:rPr>
          <w:rFonts w:ascii="Arial" w:hAnsi="Arial" w:cs="Arial"/>
          <w:b/>
          <w:sz w:val="18"/>
          <w:szCs w:val="18"/>
        </w:rPr>
        <w:t xml:space="preserve"> 2021 г.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</w:t>
      </w:r>
      <w:r w:rsidR="000351F6" w:rsidRPr="000351F6">
        <w:rPr>
          <w:rFonts w:ascii="Arial" w:hAnsi="Arial" w:cs="Arial"/>
          <w:b/>
          <w:sz w:val="18"/>
          <w:szCs w:val="18"/>
        </w:rPr>
        <w:t xml:space="preserve">  № </w:t>
      </w:r>
      <w:r>
        <w:rPr>
          <w:rFonts w:ascii="Arial" w:hAnsi="Arial" w:cs="Arial"/>
          <w:b/>
          <w:sz w:val="18"/>
          <w:szCs w:val="18"/>
        </w:rPr>
        <w:t>23</w:t>
      </w:r>
    </w:p>
    <w:p w:rsidR="000351F6" w:rsidRPr="000351F6" w:rsidRDefault="000351F6" w:rsidP="000351F6">
      <w:pPr>
        <w:keepNext/>
        <w:outlineLvl w:val="5"/>
        <w:rPr>
          <w:b/>
          <w:sz w:val="28"/>
          <w:szCs w:val="28"/>
        </w:rPr>
      </w:pPr>
    </w:p>
    <w:p w:rsidR="00B101CB" w:rsidRDefault="00B101CB" w:rsidP="006508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129A" w:rsidRPr="00650800" w:rsidRDefault="00E1129A" w:rsidP="006508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0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927"/>
      </w:tblGrid>
      <w:tr w:rsidR="00122D1F" w:rsidTr="00122D1F">
        <w:tc>
          <w:tcPr>
            <w:tcW w:w="5920" w:type="dxa"/>
          </w:tcPr>
          <w:p w:rsidR="00122D1F" w:rsidRDefault="00122D1F" w:rsidP="000351F6">
            <w:pPr>
              <w:pStyle w:val="ConsPlusNormal"/>
              <w:tabs>
                <w:tab w:val="left" w:pos="1276"/>
                <w:tab w:val="left" w:pos="2127"/>
                <w:tab w:val="left" w:pos="4536"/>
                <w:tab w:val="left" w:pos="5245"/>
                <w:tab w:val="left" w:pos="5387"/>
              </w:tabs>
              <w:ind w:right="145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F8300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профилактики нарушений обяза</w:t>
            </w:r>
            <w:bookmarkStart w:id="0" w:name="_GoBack"/>
            <w:bookmarkEnd w:id="0"/>
            <w:r w:rsidR="00F8300F">
              <w:rPr>
                <w:rFonts w:ascii="Times New Roman" w:hAnsi="Times New Roman" w:cs="Times New Roman"/>
                <w:b/>
                <w:sz w:val="28"/>
                <w:szCs w:val="28"/>
              </w:rPr>
              <w:t>тельных требований</w:t>
            </w:r>
            <w:r w:rsidRPr="00867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3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области муниципального </w:t>
            </w:r>
            <w:proofErr w:type="gramStart"/>
            <w:r w:rsidR="00F83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контроля </w:t>
            </w:r>
            <w:r w:rsidRPr="0086795B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proofErr w:type="gramEnd"/>
            <w:r w:rsidR="008D4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обеспечением</w:t>
            </w:r>
            <w:r w:rsidRPr="00867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сохранност</w:t>
            </w:r>
            <w:r w:rsidR="008D468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67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автомобильных дорог местного значения в границ</w:t>
            </w:r>
            <w:r w:rsidR="008D4685">
              <w:rPr>
                <w:rFonts w:ascii="Times New Roman" w:hAnsi="Times New Roman" w:cs="Times New Roman"/>
                <w:b/>
                <w:sz w:val="28"/>
                <w:szCs w:val="28"/>
              </w:rPr>
              <w:t>ах</w:t>
            </w:r>
            <w:r w:rsidRPr="00867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населенных пунктов </w:t>
            </w:r>
            <w:r w:rsidR="000351F6">
              <w:rPr>
                <w:rFonts w:ascii="Times New Roman" w:hAnsi="Times New Roman" w:cs="Times New Roman"/>
                <w:b/>
                <w:sz w:val="28"/>
                <w:szCs w:val="28"/>
              </w:rPr>
              <w:t>Заяченского</w:t>
            </w:r>
            <w:r w:rsidR="008D4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 w:rsidRPr="00867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«Корочанский </w:t>
            </w:r>
            <w:r w:rsidRPr="0086795B">
              <w:rPr>
                <w:rFonts w:ascii="Times New Roman" w:hAnsi="Times New Roman" w:cs="Times New Roman"/>
                <w:b/>
                <w:sz w:val="28"/>
                <w:szCs w:val="28"/>
              </w:rPr>
              <w:t>район» Белгородской области</w:t>
            </w:r>
            <w:r w:rsidR="00F83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</w:t>
            </w:r>
            <w:r w:rsidR="000351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83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плановый период 202</w:t>
            </w:r>
            <w:r w:rsidR="00035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– </w:t>
            </w:r>
            <w:r w:rsidR="00F8300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0351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83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4927" w:type="dxa"/>
          </w:tcPr>
          <w:p w:rsidR="00122D1F" w:rsidRDefault="00122D1F" w:rsidP="00400C3F">
            <w:pPr>
              <w:pStyle w:val="ConsPlusNormal"/>
              <w:tabs>
                <w:tab w:val="left" w:pos="1276"/>
                <w:tab w:val="left" w:pos="2127"/>
                <w:tab w:val="left" w:pos="5245"/>
                <w:tab w:val="left" w:pos="5387"/>
              </w:tabs>
              <w:ind w:right="354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01CB" w:rsidRDefault="00B101CB" w:rsidP="005560AB">
      <w:pPr>
        <w:pStyle w:val="ConsPlusNormal"/>
        <w:tabs>
          <w:tab w:val="left" w:pos="81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5560AB">
      <w:pPr>
        <w:pStyle w:val="ConsPlusNormal"/>
        <w:tabs>
          <w:tab w:val="left" w:pos="81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26F4" w:rsidRDefault="00C126F4" w:rsidP="005560AB">
      <w:pPr>
        <w:pStyle w:val="ConsPlusNormal"/>
        <w:tabs>
          <w:tab w:val="left" w:pos="81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3D74" w:rsidRPr="00FD5A57" w:rsidRDefault="00B101CB" w:rsidP="000351F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5A5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F65BC" w:rsidRPr="00FD5A57">
        <w:rPr>
          <w:rFonts w:ascii="Times New Roman" w:hAnsi="Times New Roman" w:cs="Times New Roman"/>
          <w:sz w:val="28"/>
          <w:szCs w:val="28"/>
        </w:rPr>
        <w:t xml:space="preserve">с </w:t>
      </w:r>
      <w:r w:rsidR="00227324" w:rsidRPr="00FD5A57">
        <w:rPr>
          <w:rFonts w:ascii="Times New Roman" w:hAnsi="Times New Roman" w:cs="Times New Roman"/>
          <w:sz w:val="28"/>
          <w:szCs w:val="28"/>
        </w:rPr>
        <w:t>Федеральн</w:t>
      </w:r>
      <w:r w:rsidR="005F65BC" w:rsidRPr="00FD5A57">
        <w:rPr>
          <w:rFonts w:ascii="Times New Roman" w:hAnsi="Times New Roman" w:cs="Times New Roman"/>
          <w:sz w:val="28"/>
          <w:szCs w:val="28"/>
        </w:rPr>
        <w:t>ым</w:t>
      </w:r>
      <w:r w:rsidR="00227324" w:rsidRPr="00FD5A5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F65BC" w:rsidRPr="00FD5A57">
        <w:rPr>
          <w:rFonts w:ascii="Times New Roman" w:hAnsi="Times New Roman" w:cs="Times New Roman"/>
          <w:sz w:val="28"/>
          <w:szCs w:val="28"/>
        </w:rPr>
        <w:t>ом</w:t>
      </w:r>
      <w:r w:rsidR="00227324" w:rsidRPr="00FD5A57">
        <w:rPr>
          <w:rFonts w:ascii="Times New Roman" w:hAnsi="Times New Roman" w:cs="Times New Roman"/>
          <w:sz w:val="28"/>
          <w:szCs w:val="28"/>
        </w:rPr>
        <w:t xml:space="preserve"> от </w:t>
      </w:r>
      <w:r w:rsidR="00480D15" w:rsidRPr="00FD5A57">
        <w:rPr>
          <w:rFonts w:ascii="Times New Roman" w:hAnsi="Times New Roman" w:cs="Times New Roman"/>
          <w:sz w:val="28"/>
          <w:szCs w:val="28"/>
        </w:rPr>
        <w:t xml:space="preserve">6 октября 2003 года № 131-ФЗ </w:t>
      </w:r>
      <w:r w:rsidRPr="00FD5A5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</w:t>
      </w:r>
      <w:r w:rsidR="003B15A9" w:rsidRPr="00FD5A57">
        <w:rPr>
          <w:rFonts w:ascii="Times New Roman" w:hAnsi="Times New Roman" w:cs="Times New Roman"/>
          <w:sz w:val="28"/>
          <w:szCs w:val="28"/>
        </w:rPr>
        <w:t>ления в Росс</w:t>
      </w:r>
      <w:r w:rsidR="00480D15" w:rsidRPr="00FD5A57">
        <w:rPr>
          <w:rFonts w:ascii="Times New Roman" w:hAnsi="Times New Roman" w:cs="Times New Roman"/>
          <w:sz w:val="28"/>
          <w:szCs w:val="28"/>
        </w:rPr>
        <w:t xml:space="preserve">ийской Федерации», </w:t>
      </w:r>
      <w:r w:rsidR="00E04437">
        <w:rPr>
          <w:rFonts w:ascii="Times New Roman" w:hAnsi="Times New Roman" w:cs="Times New Roman"/>
          <w:sz w:val="28"/>
          <w:szCs w:val="28"/>
        </w:rPr>
        <w:t xml:space="preserve">частью 1 статьи 8.2 </w:t>
      </w:r>
      <w:r w:rsidR="00FD5A57" w:rsidRPr="00FD5A57">
        <w:rPr>
          <w:rFonts w:ascii="Times New Roman" w:hAnsi="Times New Roman" w:cs="Times New Roman"/>
          <w:sz w:val="28"/>
          <w:szCs w:val="28"/>
        </w:rPr>
        <w:t>Федеральн</w:t>
      </w:r>
      <w:r w:rsidR="00E04437">
        <w:rPr>
          <w:rFonts w:ascii="Times New Roman" w:hAnsi="Times New Roman" w:cs="Times New Roman"/>
          <w:sz w:val="28"/>
          <w:szCs w:val="28"/>
        </w:rPr>
        <w:t xml:space="preserve">ого </w:t>
      </w:r>
      <w:r w:rsidR="00FD5A57" w:rsidRPr="00FD5A57">
        <w:rPr>
          <w:rFonts w:ascii="Times New Roman" w:hAnsi="Times New Roman" w:cs="Times New Roman"/>
          <w:sz w:val="28"/>
          <w:szCs w:val="28"/>
        </w:rPr>
        <w:t>закон</w:t>
      </w:r>
      <w:r w:rsidR="00E04437">
        <w:rPr>
          <w:rFonts w:ascii="Times New Roman" w:hAnsi="Times New Roman" w:cs="Times New Roman"/>
          <w:sz w:val="28"/>
          <w:szCs w:val="28"/>
        </w:rPr>
        <w:t>а</w:t>
      </w:r>
      <w:r w:rsidR="00FD5A57" w:rsidRPr="00FD5A57">
        <w:rPr>
          <w:rFonts w:ascii="Times New Roman" w:hAnsi="Times New Roman" w:cs="Times New Roman"/>
          <w:sz w:val="28"/>
          <w:szCs w:val="28"/>
        </w:rPr>
        <w:t xml:space="preserve"> от 26 декабря 2008 </w:t>
      </w:r>
      <w:r w:rsidR="00690DF6">
        <w:rPr>
          <w:rFonts w:ascii="Times New Roman" w:hAnsi="Times New Roman" w:cs="Times New Roman"/>
          <w:sz w:val="28"/>
          <w:szCs w:val="28"/>
        </w:rPr>
        <w:t xml:space="preserve">года </w:t>
      </w:r>
      <w:r w:rsidR="00FD5A57" w:rsidRPr="00FD5A57">
        <w:rPr>
          <w:rFonts w:ascii="Times New Roman" w:hAnsi="Times New Roman" w:cs="Times New Roman"/>
          <w:sz w:val="28"/>
          <w:szCs w:val="28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E04437" w:rsidRPr="00E04437">
        <w:rPr>
          <w:rFonts w:ascii="Times New Roman" w:hAnsi="Times New Roman" w:cs="Times New Roman"/>
          <w:sz w:val="28"/>
          <w:szCs w:val="24"/>
        </w:rPr>
        <w:t>Стандарт</w:t>
      </w:r>
      <w:r w:rsidR="00E04437">
        <w:rPr>
          <w:rFonts w:ascii="Times New Roman" w:hAnsi="Times New Roman" w:cs="Times New Roman"/>
          <w:sz w:val="28"/>
          <w:szCs w:val="24"/>
        </w:rPr>
        <w:t>ом</w:t>
      </w:r>
      <w:r w:rsidR="00E04437" w:rsidRPr="00E04437">
        <w:rPr>
          <w:rFonts w:ascii="Times New Roman" w:hAnsi="Times New Roman" w:cs="Times New Roman"/>
          <w:sz w:val="28"/>
          <w:szCs w:val="24"/>
        </w:rPr>
        <w:t xml:space="preserve"> комплексной профилактики рисков причинения вреда охраняемым законом ценностям, утвержденный протоколом заседания</w:t>
      </w:r>
      <w:proofErr w:type="gramEnd"/>
      <w:r w:rsidR="00E04437" w:rsidRPr="00E04437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E04437" w:rsidRPr="00E04437">
        <w:rPr>
          <w:rFonts w:ascii="Times New Roman" w:hAnsi="Times New Roman" w:cs="Times New Roman"/>
          <w:sz w:val="28"/>
          <w:szCs w:val="24"/>
        </w:rPr>
        <w:t>проектного комитета приоритетной программы «Реформа контрольной и надзорной деятельнос</w:t>
      </w:r>
      <w:r w:rsidR="00E04437">
        <w:rPr>
          <w:rFonts w:ascii="Times New Roman" w:hAnsi="Times New Roman" w:cs="Times New Roman"/>
          <w:sz w:val="28"/>
          <w:szCs w:val="24"/>
        </w:rPr>
        <w:t xml:space="preserve">ти» от 27 марта </w:t>
      </w:r>
      <w:r w:rsidR="00E04437" w:rsidRPr="00E04437">
        <w:rPr>
          <w:rFonts w:ascii="Times New Roman" w:hAnsi="Times New Roman" w:cs="Times New Roman"/>
          <w:sz w:val="28"/>
          <w:szCs w:val="24"/>
        </w:rPr>
        <w:t xml:space="preserve">2018 </w:t>
      </w:r>
      <w:r w:rsidR="00E04437">
        <w:rPr>
          <w:rFonts w:ascii="Times New Roman" w:hAnsi="Times New Roman" w:cs="Times New Roman"/>
          <w:sz w:val="28"/>
          <w:szCs w:val="24"/>
        </w:rPr>
        <w:t xml:space="preserve">года </w:t>
      </w:r>
      <w:r w:rsidR="00E04437" w:rsidRPr="00E04437">
        <w:rPr>
          <w:rFonts w:ascii="Times New Roman" w:hAnsi="Times New Roman" w:cs="Times New Roman"/>
          <w:sz w:val="28"/>
          <w:szCs w:val="24"/>
        </w:rPr>
        <w:t>№ 2</w:t>
      </w:r>
      <w:r w:rsidR="00E04437">
        <w:rPr>
          <w:rFonts w:ascii="Times New Roman" w:hAnsi="Times New Roman" w:cs="Times New Roman"/>
          <w:sz w:val="28"/>
          <w:szCs w:val="28"/>
        </w:rPr>
        <w:t xml:space="preserve">, разделом 2 </w:t>
      </w:r>
      <w:r w:rsidR="00FD5A57" w:rsidRPr="00FD5A57">
        <w:rPr>
          <w:rFonts w:ascii="Times New Roman" w:hAnsi="Times New Roman" w:cs="Times New Roman"/>
          <w:sz w:val="28"/>
          <w:szCs w:val="28"/>
        </w:rPr>
        <w:t>постановлени</w:t>
      </w:r>
      <w:r w:rsidR="00E04437">
        <w:rPr>
          <w:rFonts w:ascii="Times New Roman" w:hAnsi="Times New Roman" w:cs="Times New Roman"/>
          <w:sz w:val="28"/>
          <w:szCs w:val="28"/>
        </w:rPr>
        <w:t xml:space="preserve">я </w:t>
      </w:r>
      <w:r w:rsidR="00FD5A57" w:rsidRPr="00FD5A57">
        <w:rPr>
          <w:rFonts w:ascii="Times New Roman" w:hAnsi="Times New Roman" w:cs="Times New Roman"/>
          <w:sz w:val="28"/>
          <w:szCs w:val="28"/>
        </w:rPr>
        <w:t>Правительства Российской Федерации от 26</w:t>
      </w:r>
      <w:r w:rsidR="00E04437">
        <w:rPr>
          <w:rFonts w:ascii="Times New Roman" w:hAnsi="Times New Roman" w:cs="Times New Roman"/>
          <w:sz w:val="28"/>
          <w:szCs w:val="28"/>
        </w:rPr>
        <w:t xml:space="preserve"> </w:t>
      </w:r>
      <w:r w:rsidR="00FD5A57" w:rsidRPr="00FD5A57">
        <w:rPr>
          <w:rFonts w:ascii="Times New Roman" w:hAnsi="Times New Roman" w:cs="Times New Roman"/>
          <w:sz w:val="28"/>
          <w:szCs w:val="28"/>
        </w:rPr>
        <w:t xml:space="preserve">декабря 2018 </w:t>
      </w:r>
      <w:r w:rsidR="00FD5A57">
        <w:rPr>
          <w:rFonts w:ascii="Times New Roman" w:hAnsi="Times New Roman" w:cs="Times New Roman"/>
          <w:sz w:val="28"/>
          <w:szCs w:val="28"/>
        </w:rPr>
        <w:t xml:space="preserve">года </w:t>
      </w:r>
      <w:r w:rsidR="00FD5A57" w:rsidRPr="00FD5A57">
        <w:rPr>
          <w:rFonts w:ascii="Times New Roman" w:hAnsi="Times New Roman" w:cs="Times New Roman"/>
          <w:sz w:val="28"/>
          <w:szCs w:val="28"/>
        </w:rPr>
        <w:t xml:space="preserve">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постановлением </w:t>
      </w:r>
      <w:r w:rsidR="00FD5A57">
        <w:rPr>
          <w:rFonts w:ascii="Times New Roman" w:hAnsi="Times New Roman" w:cs="Times New Roman"/>
          <w:sz w:val="28"/>
          <w:szCs w:val="28"/>
        </w:rPr>
        <w:t>а</w:t>
      </w:r>
      <w:r w:rsidR="00FD5A57" w:rsidRPr="00FD5A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351F6">
        <w:rPr>
          <w:rFonts w:ascii="Times New Roman" w:hAnsi="Times New Roman" w:cs="Times New Roman"/>
          <w:sz w:val="28"/>
          <w:szCs w:val="28"/>
        </w:rPr>
        <w:t>Заяченского</w:t>
      </w:r>
      <w:r w:rsidR="008D46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D5A57" w:rsidRPr="00690DF6">
        <w:rPr>
          <w:rFonts w:ascii="Times New Roman" w:hAnsi="Times New Roman" w:cs="Times New Roman"/>
          <w:sz w:val="28"/>
          <w:szCs w:val="28"/>
        </w:rPr>
        <w:t xml:space="preserve">от </w:t>
      </w:r>
      <w:r w:rsidR="000351F6">
        <w:rPr>
          <w:rFonts w:ascii="Times New Roman" w:hAnsi="Times New Roman" w:cs="Times New Roman"/>
          <w:sz w:val="28"/>
          <w:szCs w:val="28"/>
        </w:rPr>
        <w:t>28</w:t>
      </w:r>
      <w:proofErr w:type="gramEnd"/>
      <w:r w:rsidR="000351F6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0351F6">
        <w:rPr>
          <w:rFonts w:ascii="Times New Roman" w:hAnsi="Times New Roman" w:cs="Times New Roman"/>
          <w:sz w:val="28"/>
          <w:szCs w:val="28"/>
        </w:rPr>
        <w:lastRenderedPageBreak/>
        <w:t>2019 года № 2 «</w:t>
      </w:r>
      <w:r w:rsidR="000351F6" w:rsidRPr="000351F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осуществлению муниципального </w:t>
      </w:r>
      <w:proofErr w:type="gramStart"/>
      <w:r w:rsidR="000351F6" w:rsidRPr="000351F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351F6" w:rsidRPr="000351F6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 Заяченского сельского поселения муниципального района «Корочанский район» Белгородской области</w:t>
      </w:r>
      <w:r w:rsidR="000351F6">
        <w:rPr>
          <w:rFonts w:ascii="Times New Roman" w:hAnsi="Times New Roman" w:cs="Times New Roman"/>
          <w:sz w:val="28"/>
          <w:szCs w:val="28"/>
        </w:rPr>
        <w:t>»</w:t>
      </w:r>
      <w:r w:rsidR="008334F9" w:rsidRPr="00FD5A57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0351F6">
        <w:rPr>
          <w:rFonts w:ascii="Times New Roman" w:hAnsi="Times New Roman" w:cs="Times New Roman"/>
          <w:sz w:val="28"/>
          <w:szCs w:val="28"/>
        </w:rPr>
        <w:t>Заяченского</w:t>
      </w:r>
      <w:r w:rsidR="008D46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71450" w:rsidRPr="00FD5A57">
        <w:rPr>
          <w:rFonts w:ascii="Times New Roman" w:hAnsi="Times New Roman" w:cs="Times New Roman"/>
          <w:sz w:val="28"/>
          <w:szCs w:val="28"/>
        </w:rPr>
        <w:t xml:space="preserve"> </w:t>
      </w:r>
      <w:r w:rsidR="00071450" w:rsidRPr="00FD5A57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8334F9" w:rsidRPr="00FD5A57">
        <w:rPr>
          <w:rFonts w:ascii="Times New Roman" w:hAnsi="Times New Roman" w:cs="Times New Roman"/>
          <w:b/>
          <w:sz w:val="28"/>
          <w:szCs w:val="28"/>
        </w:rPr>
        <w:t>ет</w:t>
      </w:r>
      <w:r w:rsidR="00071450" w:rsidRPr="000351F6">
        <w:rPr>
          <w:rFonts w:ascii="Times New Roman" w:hAnsi="Times New Roman" w:cs="Times New Roman"/>
          <w:sz w:val="28"/>
          <w:szCs w:val="28"/>
        </w:rPr>
        <w:t>:</w:t>
      </w:r>
    </w:p>
    <w:p w:rsidR="00D3301E" w:rsidRPr="00723D74" w:rsidRDefault="00723D74" w:rsidP="000351F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D7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503">
        <w:rPr>
          <w:rFonts w:ascii="Times New Roman" w:hAnsi="Times New Roman" w:cs="Times New Roman"/>
          <w:sz w:val="28"/>
          <w:szCs w:val="28"/>
        </w:rPr>
        <w:t>Утвердить</w:t>
      </w:r>
      <w:r w:rsidR="00B101CB" w:rsidRPr="0086795B">
        <w:rPr>
          <w:rFonts w:ascii="Times New Roman" w:hAnsi="Times New Roman" w:cs="Times New Roman"/>
          <w:sz w:val="28"/>
          <w:szCs w:val="28"/>
        </w:rPr>
        <w:t xml:space="preserve"> </w:t>
      </w:r>
      <w:r w:rsidR="009E1191" w:rsidRPr="009E1191">
        <w:rPr>
          <w:rFonts w:ascii="Times New Roman" w:hAnsi="Times New Roman" w:cs="Times New Roman"/>
          <w:sz w:val="28"/>
          <w:szCs w:val="28"/>
        </w:rPr>
        <w:t>программ</w:t>
      </w:r>
      <w:r w:rsidR="009E1191">
        <w:rPr>
          <w:rFonts w:ascii="Times New Roman" w:hAnsi="Times New Roman" w:cs="Times New Roman"/>
          <w:sz w:val="28"/>
          <w:szCs w:val="28"/>
        </w:rPr>
        <w:t>у</w:t>
      </w:r>
      <w:r w:rsidR="009E1191" w:rsidRPr="009E1191">
        <w:rPr>
          <w:rFonts w:ascii="Times New Roman" w:hAnsi="Times New Roman" w:cs="Times New Roman"/>
          <w:sz w:val="28"/>
          <w:szCs w:val="28"/>
        </w:rPr>
        <w:t xml:space="preserve"> профилактики нарушений обязательных требований в области муниципального </w:t>
      </w:r>
      <w:proofErr w:type="gramStart"/>
      <w:r w:rsidR="009E1191" w:rsidRPr="009E119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E1191" w:rsidRPr="009E1191">
        <w:rPr>
          <w:rFonts w:ascii="Times New Roman" w:hAnsi="Times New Roman" w:cs="Times New Roman"/>
          <w:sz w:val="28"/>
          <w:szCs w:val="28"/>
        </w:rPr>
        <w:t xml:space="preserve"> </w:t>
      </w:r>
      <w:r w:rsidR="00655894">
        <w:rPr>
          <w:rFonts w:ascii="Times New Roman" w:hAnsi="Times New Roman" w:cs="Times New Roman"/>
          <w:sz w:val="28"/>
          <w:szCs w:val="28"/>
        </w:rPr>
        <w:t xml:space="preserve">обеспечением </w:t>
      </w:r>
      <w:r w:rsidR="009E1191" w:rsidRPr="009E1191">
        <w:rPr>
          <w:rFonts w:ascii="Times New Roman" w:hAnsi="Times New Roman" w:cs="Times New Roman"/>
          <w:sz w:val="28"/>
          <w:szCs w:val="28"/>
        </w:rPr>
        <w:t>сохранност</w:t>
      </w:r>
      <w:r w:rsidR="00655894">
        <w:rPr>
          <w:rFonts w:ascii="Times New Roman" w:hAnsi="Times New Roman" w:cs="Times New Roman"/>
          <w:sz w:val="28"/>
          <w:szCs w:val="28"/>
        </w:rPr>
        <w:t>и</w:t>
      </w:r>
      <w:r w:rsidR="009E1191" w:rsidRPr="009E1191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в границ</w:t>
      </w:r>
      <w:r w:rsidR="00655894">
        <w:rPr>
          <w:rFonts w:ascii="Times New Roman" w:hAnsi="Times New Roman" w:cs="Times New Roman"/>
          <w:sz w:val="28"/>
          <w:szCs w:val="28"/>
        </w:rPr>
        <w:t>ах</w:t>
      </w:r>
      <w:r w:rsidR="009E1191" w:rsidRPr="009E1191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r w:rsidR="000351F6">
        <w:rPr>
          <w:rFonts w:ascii="Times New Roman" w:hAnsi="Times New Roman" w:cs="Times New Roman"/>
          <w:sz w:val="28"/>
          <w:szCs w:val="28"/>
        </w:rPr>
        <w:t>Заяченского</w:t>
      </w:r>
      <w:r w:rsidR="00655894">
        <w:rPr>
          <w:rFonts w:ascii="Times New Roman" w:hAnsi="Times New Roman" w:cs="Times New Roman"/>
          <w:sz w:val="28"/>
          <w:szCs w:val="28"/>
        </w:rPr>
        <w:t xml:space="preserve"> сельского поселение </w:t>
      </w:r>
      <w:r w:rsidR="009E1191" w:rsidRPr="009E1191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 Белгородской области» на 202</w:t>
      </w:r>
      <w:r w:rsidR="000351F6">
        <w:rPr>
          <w:rFonts w:ascii="Times New Roman" w:hAnsi="Times New Roman" w:cs="Times New Roman"/>
          <w:sz w:val="28"/>
          <w:szCs w:val="28"/>
        </w:rPr>
        <w:t>1</w:t>
      </w:r>
      <w:r w:rsidR="009E1191" w:rsidRPr="009E119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351F6">
        <w:rPr>
          <w:rFonts w:ascii="Times New Roman" w:hAnsi="Times New Roman" w:cs="Times New Roman"/>
          <w:sz w:val="28"/>
          <w:szCs w:val="28"/>
        </w:rPr>
        <w:t xml:space="preserve">2 – </w:t>
      </w:r>
      <w:r w:rsidR="009E1191" w:rsidRPr="009E1191">
        <w:rPr>
          <w:rFonts w:ascii="Times New Roman" w:hAnsi="Times New Roman" w:cs="Times New Roman"/>
          <w:sz w:val="28"/>
          <w:szCs w:val="28"/>
        </w:rPr>
        <w:t>202</w:t>
      </w:r>
      <w:r w:rsidR="000351F6">
        <w:rPr>
          <w:rFonts w:ascii="Times New Roman" w:hAnsi="Times New Roman" w:cs="Times New Roman"/>
          <w:sz w:val="28"/>
          <w:szCs w:val="28"/>
        </w:rPr>
        <w:t>3</w:t>
      </w:r>
      <w:r w:rsidR="009E1191" w:rsidRPr="009E119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101CB" w:rsidRPr="0086795B">
        <w:rPr>
          <w:rFonts w:ascii="Times New Roman" w:hAnsi="Times New Roman" w:cs="Times New Roman"/>
          <w:sz w:val="28"/>
          <w:szCs w:val="28"/>
        </w:rPr>
        <w:t xml:space="preserve"> (прилагается).</w:t>
      </w:r>
      <w:r w:rsidR="00AA6C09" w:rsidRPr="00AA6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FDB" w:rsidRPr="00FC0277" w:rsidRDefault="00017FDB" w:rsidP="00017FDB">
      <w:pPr>
        <w:ind w:firstLine="720"/>
        <w:jc w:val="both"/>
        <w:rPr>
          <w:sz w:val="28"/>
          <w:szCs w:val="28"/>
        </w:rPr>
      </w:pPr>
      <w:r w:rsidRPr="00FC0277">
        <w:rPr>
          <w:sz w:val="28"/>
          <w:szCs w:val="28"/>
        </w:rPr>
        <w:t xml:space="preserve">2. Обнародовать </w:t>
      </w:r>
      <w:r>
        <w:rPr>
          <w:sz w:val="28"/>
          <w:szCs w:val="28"/>
        </w:rPr>
        <w:t>данное</w:t>
      </w:r>
      <w:r w:rsidRPr="00FC0277">
        <w:rPr>
          <w:sz w:val="28"/>
          <w:szCs w:val="28"/>
        </w:rPr>
        <w:t xml:space="preserve"> постановление в общедоступных местах, а также разместить на официальном web-сайте органов местного самоуправления муниципального района «Корочанский район» Белгородской области http://www.korocha.ru</w:t>
      </w:r>
      <w:r>
        <w:rPr>
          <w:sz w:val="28"/>
          <w:szCs w:val="28"/>
        </w:rPr>
        <w:t>/</w:t>
      </w:r>
      <w:r w:rsidRPr="00FC0277">
        <w:rPr>
          <w:sz w:val="28"/>
          <w:szCs w:val="28"/>
        </w:rPr>
        <w:t>.</w:t>
      </w:r>
    </w:p>
    <w:p w:rsidR="00017FDB" w:rsidRPr="008A63B2" w:rsidRDefault="00017FDB" w:rsidP="00017FDB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27"/>
        </w:rPr>
        <w:t>3.</w:t>
      </w:r>
      <w:r w:rsidRPr="008A63B2">
        <w:rPr>
          <w:color w:val="000000"/>
          <w:sz w:val="28"/>
          <w:szCs w:val="27"/>
        </w:rPr>
        <w:t xml:space="preserve"> </w:t>
      </w:r>
      <w:proofErr w:type="gramStart"/>
      <w:r w:rsidRPr="008A63B2">
        <w:rPr>
          <w:color w:val="000000"/>
          <w:sz w:val="28"/>
          <w:szCs w:val="27"/>
        </w:rPr>
        <w:t>Контроль за</w:t>
      </w:r>
      <w:proofErr w:type="gramEnd"/>
      <w:r w:rsidRPr="008A63B2">
        <w:rPr>
          <w:color w:val="000000"/>
          <w:sz w:val="28"/>
          <w:szCs w:val="27"/>
        </w:rPr>
        <w:t xml:space="preserve"> исполнением </w:t>
      </w:r>
      <w:r>
        <w:rPr>
          <w:color w:val="000000"/>
          <w:sz w:val="28"/>
          <w:szCs w:val="27"/>
        </w:rPr>
        <w:t>данного постановления</w:t>
      </w:r>
      <w:r w:rsidRPr="008A63B2">
        <w:rPr>
          <w:color w:val="000000"/>
          <w:sz w:val="28"/>
          <w:szCs w:val="27"/>
        </w:rPr>
        <w:t xml:space="preserve"> оставляю за собой.</w:t>
      </w:r>
    </w:p>
    <w:p w:rsidR="00017FDB" w:rsidRDefault="00017FDB" w:rsidP="00017FDB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</w:p>
    <w:p w:rsidR="00017FDB" w:rsidRDefault="00017FDB" w:rsidP="00017FDB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</w:p>
    <w:p w:rsidR="00017FDB" w:rsidRDefault="00017FDB" w:rsidP="00017FDB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</w:p>
    <w:p w:rsidR="00017FDB" w:rsidRPr="008A63B2" w:rsidRDefault="00017FDB" w:rsidP="00017FDB">
      <w:pPr>
        <w:pStyle w:val="af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32"/>
        </w:rPr>
      </w:pPr>
      <w:r w:rsidRPr="008A63B2">
        <w:rPr>
          <w:b/>
          <w:bCs/>
          <w:color w:val="000000"/>
          <w:sz w:val="28"/>
          <w:szCs w:val="27"/>
        </w:rPr>
        <w:t>Глава администрации</w:t>
      </w:r>
    </w:p>
    <w:p w:rsidR="00017FDB" w:rsidRPr="008A63B2" w:rsidRDefault="00017FDB" w:rsidP="00017FDB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 w:rsidRPr="008A63B2">
        <w:rPr>
          <w:b/>
          <w:bCs/>
          <w:sz w:val="28"/>
          <w:szCs w:val="27"/>
        </w:rPr>
        <w:t xml:space="preserve">Заяченского сельского поселения                                        </w:t>
      </w:r>
      <w:r>
        <w:rPr>
          <w:b/>
          <w:bCs/>
          <w:sz w:val="28"/>
          <w:szCs w:val="27"/>
        </w:rPr>
        <w:t xml:space="preserve">             </w:t>
      </w:r>
      <w:r w:rsidRPr="008A63B2">
        <w:rPr>
          <w:b/>
          <w:bCs/>
          <w:sz w:val="28"/>
          <w:szCs w:val="27"/>
        </w:rPr>
        <w:t>В.В.</w:t>
      </w:r>
      <w:r>
        <w:rPr>
          <w:b/>
          <w:bCs/>
          <w:sz w:val="28"/>
          <w:szCs w:val="27"/>
        </w:rPr>
        <w:t xml:space="preserve"> </w:t>
      </w:r>
      <w:r w:rsidRPr="008A63B2">
        <w:rPr>
          <w:b/>
          <w:bCs/>
          <w:sz w:val="28"/>
          <w:szCs w:val="27"/>
        </w:rPr>
        <w:t>Жирова</w:t>
      </w:r>
    </w:p>
    <w:p w:rsidR="00655894" w:rsidRPr="00655894" w:rsidRDefault="00655894" w:rsidP="006558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655894" w:rsidRPr="00655894" w:rsidRDefault="00655894" w:rsidP="006558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655894" w:rsidRPr="00655894" w:rsidRDefault="00655894" w:rsidP="006558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B101CB" w:rsidRPr="00F66D88" w:rsidRDefault="00B101CB" w:rsidP="008679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101CB" w:rsidRDefault="00B101CB" w:rsidP="0086795B">
      <w:pPr>
        <w:pStyle w:val="2"/>
        <w:spacing w:before="0"/>
        <w:ind w:left="0" w:firstLine="567"/>
        <w:jc w:val="both"/>
        <w:rPr>
          <w:rFonts w:ascii="Times New Roman" w:hAnsi="Times New Roman"/>
          <w:b w:val="0"/>
          <w:i w:val="0"/>
          <w:spacing w:val="0"/>
          <w:w w:val="100"/>
          <w:szCs w:val="28"/>
        </w:rPr>
      </w:pPr>
    </w:p>
    <w:p w:rsidR="00B101CB" w:rsidRDefault="00B101CB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22D1F" w:rsidRDefault="00122D1F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22D1F" w:rsidRDefault="00122D1F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22D1F" w:rsidRDefault="00122D1F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22D1F" w:rsidRDefault="00122D1F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22D1F" w:rsidRDefault="00122D1F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22D1F" w:rsidRDefault="00122D1F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22D1F" w:rsidRDefault="00122D1F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22D1F" w:rsidRDefault="00122D1F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22D1F" w:rsidRDefault="00122D1F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22D1F" w:rsidRDefault="00122D1F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22D1F" w:rsidRDefault="00122D1F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22D1F" w:rsidRDefault="00122D1F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655894" w:rsidRDefault="00655894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017FDB" w:rsidRDefault="00017FDB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017FDB" w:rsidRDefault="00017FDB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56638" w:rsidRDefault="00C56638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56638" w:rsidRDefault="00C56638" w:rsidP="008679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0F6B2C" w:rsidRDefault="000F6B2C" w:rsidP="00017FDB">
      <w:pPr>
        <w:ind w:firstLine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Утверждена</w:t>
      </w:r>
    </w:p>
    <w:p w:rsidR="000F6B2C" w:rsidRDefault="000F6B2C" w:rsidP="00017FDB">
      <w:pPr>
        <w:ind w:firstLine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администрации</w:t>
      </w:r>
    </w:p>
    <w:p w:rsidR="000F6B2C" w:rsidRDefault="00017FDB" w:rsidP="00017FDB">
      <w:pPr>
        <w:ind w:firstLine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Заяченского</w:t>
      </w:r>
      <w:r w:rsidR="00655894">
        <w:rPr>
          <w:b/>
          <w:sz w:val="28"/>
          <w:szCs w:val="28"/>
        </w:rPr>
        <w:t xml:space="preserve"> сельского поселения</w:t>
      </w:r>
    </w:p>
    <w:p w:rsidR="000F6B2C" w:rsidRDefault="00C56638" w:rsidP="00017FDB">
      <w:pPr>
        <w:ind w:firstLine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 октября </w:t>
      </w:r>
      <w:r w:rsidR="000F6B2C">
        <w:rPr>
          <w:b/>
          <w:sz w:val="28"/>
          <w:szCs w:val="28"/>
        </w:rPr>
        <w:t>202</w:t>
      </w:r>
      <w:r w:rsidR="00017FDB">
        <w:rPr>
          <w:b/>
          <w:sz w:val="28"/>
          <w:szCs w:val="28"/>
        </w:rPr>
        <w:t>1</w:t>
      </w:r>
      <w:r w:rsidR="000F6B2C">
        <w:rPr>
          <w:b/>
          <w:sz w:val="28"/>
          <w:szCs w:val="28"/>
        </w:rPr>
        <w:t xml:space="preserve"> г</w:t>
      </w:r>
      <w:r w:rsidR="00017FDB">
        <w:rPr>
          <w:b/>
          <w:sz w:val="28"/>
          <w:szCs w:val="28"/>
        </w:rPr>
        <w:t>ода</w:t>
      </w:r>
    </w:p>
    <w:p w:rsidR="000F6B2C" w:rsidRDefault="000F6B2C" w:rsidP="00017FDB">
      <w:pPr>
        <w:ind w:firstLine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C56638">
        <w:rPr>
          <w:b/>
          <w:sz w:val="28"/>
          <w:szCs w:val="28"/>
        </w:rPr>
        <w:t>23</w:t>
      </w:r>
    </w:p>
    <w:p w:rsidR="00F8300F" w:rsidRPr="00647669" w:rsidRDefault="00F8300F" w:rsidP="00F8300F">
      <w:pPr>
        <w:rPr>
          <w:color w:val="FFFFFF"/>
          <w:sz w:val="26"/>
          <w:szCs w:val="26"/>
        </w:rPr>
      </w:pPr>
    </w:p>
    <w:p w:rsidR="00F8300F" w:rsidRDefault="00F8300F" w:rsidP="00F8300F">
      <w:pPr>
        <w:jc w:val="center"/>
        <w:rPr>
          <w:sz w:val="28"/>
          <w:szCs w:val="26"/>
        </w:rPr>
      </w:pPr>
    </w:p>
    <w:p w:rsidR="00010911" w:rsidRDefault="00010911" w:rsidP="00F8300F">
      <w:pPr>
        <w:jc w:val="center"/>
        <w:rPr>
          <w:sz w:val="28"/>
          <w:szCs w:val="26"/>
        </w:rPr>
      </w:pPr>
    </w:p>
    <w:p w:rsidR="00010911" w:rsidRPr="00010911" w:rsidRDefault="00010911" w:rsidP="00F8300F">
      <w:pPr>
        <w:jc w:val="center"/>
        <w:rPr>
          <w:sz w:val="28"/>
          <w:szCs w:val="26"/>
        </w:rPr>
      </w:pPr>
    </w:p>
    <w:p w:rsidR="00010911" w:rsidRDefault="00010911" w:rsidP="00010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17FDB">
        <w:rPr>
          <w:b/>
          <w:sz w:val="28"/>
          <w:szCs w:val="28"/>
        </w:rPr>
        <w:t>рограмма</w:t>
      </w:r>
    </w:p>
    <w:p w:rsidR="00F8300F" w:rsidRDefault="00010911" w:rsidP="00010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 нарушений обязательных требований</w:t>
      </w:r>
      <w:r w:rsidRPr="008679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области муниципального </w:t>
      </w:r>
      <w:proofErr w:type="gramStart"/>
      <w:r>
        <w:rPr>
          <w:b/>
          <w:sz w:val="28"/>
          <w:szCs w:val="28"/>
        </w:rPr>
        <w:t xml:space="preserve">контроля </w:t>
      </w:r>
      <w:r w:rsidRPr="0086795B">
        <w:rPr>
          <w:b/>
          <w:sz w:val="28"/>
          <w:szCs w:val="28"/>
        </w:rPr>
        <w:t>за</w:t>
      </w:r>
      <w:proofErr w:type="gramEnd"/>
      <w:r w:rsidRPr="0086795B">
        <w:rPr>
          <w:b/>
          <w:sz w:val="28"/>
          <w:szCs w:val="28"/>
        </w:rPr>
        <w:t xml:space="preserve"> </w:t>
      </w:r>
      <w:r w:rsidR="00655894">
        <w:rPr>
          <w:b/>
          <w:sz w:val="28"/>
          <w:szCs w:val="28"/>
        </w:rPr>
        <w:t xml:space="preserve">обеспечением </w:t>
      </w:r>
      <w:r w:rsidRPr="0086795B">
        <w:rPr>
          <w:b/>
          <w:sz w:val="28"/>
          <w:szCs w:val="28"/>
        </w:rPr>
        <w:t>сохранност</w:t>
      </w:r>
      <w:r w:rsidR="00655894">
        <w:rPr>
          <w:b/>
          <w:sz w:val="28"/>
          <w:szCs w:val="28"/>
        </w:rPr>
        <w:t>и</w:t>
      </w:r>
      <w:r w:rsidRPr="0086795B">
        <w:rPr>
          <w:b/>
          <w:sz w:val="28"/>
          <w:szCs w:val="28"/>
        </w:rPr>
        <w:t xml:space="preserve"> автомобильных дорог местного значения в границ</w:t>
      </w:r>
      <w:r w:rsidR="00655894">
        <w:rPr>
          <w:b/>
          <w:sz w:val="28"/>
          <w:szCs w:val="28"/>
        </w:rPr>
        <w:t>ах</w:t>
      </w:r>
      <w:r w:rsidRPr="0086795B">
        <w:rPr>
          <w:b/>
          <w:sz w:val="28"/>
          <w:szCs w:val="28"/>
        </w:rPr>
        <w:t xml:space="preserve"> населенных пунктов </w:t>
      </w:r>
      <w:r w:rsidR="00017FDB">
        <w:rPr>
          <w:b/>
          <w:sz w:val="28"/>
          <w:szCs w:val="28"/>
        </w:rPr>
        <w:t>Заяченского</w:t>
      </w:r>
      <w:r w:rsidR="00655894">
        <w:rPr>
          <w:b/>
          <w:sz w:val="28"/>
          <w:szCs w:val="28"/>
        </w:rPr>
        <w:t xml:space="preserve"> сельского поселения</w:t>
      </w:r>
      <w:r w:rsidRPr="0086795B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 xml:space="preserve">«Корочанский </w:t>
      </w:r>
      <w:r w:rsidRPr="0086795B">
        <w:rPr>
          <w:b/>
          <w:sz w:val="28"/>
          <w:szCs w:val="28"/>
        </w:rPr>
        <w:t>район» Белгородской области</w:t>
      </w:r>
      <w:r>
        <w:rPr>
          <w:b/>
          <w:sz w:val="28"/>
          <w:szCs w:val="28"/>
        </w:rPr>
        <w:t xml:space="preserve"> на 202</w:t>
      </w:r>
      <w:r w:rsidR="00017FD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 и плановый период 202</w:t>
      </w:r>
      <w:r w:rsidR="00017FDB">
        <w:rPr>
          <w:b/>
          <w:sz w:val="28"/>
          <w:szCs w:val="28"/>
        </w:rPr>
        <w:t xml:space="preserve">2 – </w:t>
      </w:r>
      <w:r>
        <w:rPr>
          <w:b/>
          <w:sz w:val="28"/>
          <w:szCs w:val="28"/>
        </w:rPr>
        <w:t>202</w:t>
      </w:r>
      <w:r w:rsidR="00017FD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</w:p>
    <w:p w:rsidR="00010911" w:rsidRPr="00010911" w:rsidRDefault="00010911" w:rsidP="00F8300F">
      <w:pPr>
        <w:rPr>
          <w:sz w:val="28"/>
          <w:szCs w:val="26"/>
        </w:rPr>
      </w:pPr>
    </w:p>
    <w:p w:rsidR="00F8300F" w:rsidRPr="00010911" w:rsidRDefault="00F8300F" w:rsidP="00C56638">
      <w:pPr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 w:rsidRPr="00010911">
        <w:rPr>
          <w:b/>
          <w:sz w:val="28"/>
          <w:szCs w:val="28"/>
        </w:rPr>
        <w:t>Общие положения</w:t>
      </w:r>
    </w:p>
    <w:p w:rsidR="00F8300F" w:rsidRPr="00010911" w:rsidRDefault="00F8300F" w:rsidP="00F8300F">
      <w:pPr>
        <w:ind w:left="1069"/>
        <w:rPr>
          <w:sz w:val="28"/>
          <w:szCs w:val="28"/>
        </w:rPr>
      </w:pPr>
    </w:p>
    <w:p w:rsidR="00F8300F" w:rsidRPr="00010911" w:rsidRDefault="00F8300F" w:rsidP="0067656C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 xml:space="preserve">1.1. </w:t>
      </w:r>
      <w:proofErr w:type="gramStart"/>
      <w:r w:rsidRPr="00010911">
        <w:rPr>
          <w:sz w:val="28"/>
          <w:szCs w:val="28"/>
        </w:rPr>
        <w:t xml:space="preserve">Настоящая Программа мероприятий по профилактике нарушений обязательных требований </w:t>
      </w:r>
      <w:r w:rsidR="0067656C" w:rsidRPr="0067656C">
        <w:rPr>
          <w:sz w:val="28"/>
          <w:szCs w:val="28"/>
        </w:rPr>
        <w:t xml:space="preserve">в области муниципального контроля за </w:t>
      </w:r>
      <w:r w:rsidR="00655894">
        <w:rPr>
          <w:sz w:val="28"/>
          <w:szCs w:val="28"/>
        </w:rPr>
        <w:t xml:space="preserve">обеспечением </w:t>
      </w:r>
      <w:r w:rsidR="0067656C" w:rsidRPr="0067656C">
        <w:rPr>
          <w:sz w:val="28"/>
          <w:szCs w:val="28"/>
        </w:rPr>
        <w:t>сохранност</w:t>
      </w:r>
      <w:r w:rsidR="00655894">
        <w:rPr>
          <w:sz w:val="28"/>
          <w:szCs w:val="28"/>
        </w:rPr>
        <w:t>и</w:t>
      </w:r>
      <w:r w:rsidR="0067656C" w:rsidRPr="0067656C">
        <w:rPr>
          <w:sz w:val="28"/>
          <w:szCs w:val="28"/>
        </w:rPr>
        <w:t xml:space="preserve"> автомобильных дорог местного значения в границ</w:t>
      </w:r>
      <w:r w:rsidR="00655894">
        <w:rPr>
          <w:sz w:val="28"/>
          <w:szCs w:val="28"/>
        </w:rPr>
        <w:t>ах</w:t>
      </w:r>
      <w:r w:rsidR="0067656C" w:rsidRPr="0067656C">
        <w:rPr>
          <w:sz w:val="28"/>
          <w:szCs w:val="28"/>
        </w:rPr>
        <w:t xml:space="preserve"> населенных пунктов </w:t>
      </w:r>
      <w:r w:rsidR="00017FDB">
        <w:rPr>
          <w:sz w:val="28"/>
          <w:szCs w:val="28"/>
        </w:rPr>
        <w:t>Заяченского</w:t>
      </w:r>
      <w:r w:rsidR="00655894">
        <w:rPr>
          <w:sz w:val="28"/>
          <w:szCs w:val="28"/>
        </w:rPr>
        <w:t xml:space="preserve"> сельского поселения</w:t>
      </w:r>
      <w:r w:rsidR="0067656C" w:rsidRPr="0067656C">
        <w:rPr>
          <w:sz w:val="28"/>
          <w:szCs w:val="28"/>
        </w:rPr>
        <w:t xml:space="preserve"> муниципального района «Корочанский район» Белгородской области на 202</w:t>
      </w:r>
      <w:r w:rsidR="00017FDB">
        <w:rPr>
          <w:sz w:val="28"/>
          <w:szCs w:val="28"/>
        </w:rPr>
        <w:t>1</w:t>
      </w:r>
      <w:r w:rsidR="0067656C" w:rsidRPr="0067656C">
        <w:rPr>
          <w:sz w:val="28"/>
          <w:szCs w:val="28"/>
        </w:rPr>
        <w:t xml:space="preserve"> год и плановый период 202</w:t>
      </w:r>
      <w:r w:rsidR="00017FDB">
        <w:rPr>
          <w:sz w:val="28"/>
          <w:szCs w:val="28"/>
        </w:rPr>
        <w:t xml:space="preserve">2 – </w:t>
      </w:r>
      <w:r w:rsidR="0067656C" w:rsidRPr="0067656C">
        <w:rPr>
          <w:sz w:val="28"/>
          <w:szCs w:val="28"/>
        </w:rPr>
        <w:t>202</w:t>
      </w:r>
      <w:r w:rsidR="00017FDB">
        <w:rPr>
          <w:sz w:val="28"/>
          <w:szCs w:val="28"/>
        </w:rPr>
        <w:t>3</w:t>
      </w:r>
      <w:r w:rsidR="0067656C" w:rsidRPr="0067656C">
        <w:rPr>
          <w:sz w:val="28"/>
          <w:szCs w:val="28"/>
        </w:rPr>
        <w:t xml:space="preserve"> годов</w:t>
      </w:r>
      <w:r w:rsidRPr="00010911">
        <w:rPr>
          <w:sz w:val="28"/>
          <w:szCs w:val="28"/>
        </w:rPr>
        <w:t xml:space="preserve"> (далее – Программа) разработана в целях организации проведения администрацией </w:t>
      </w:r>
      <w:r w:rsidR="00397834">
        <w:rPr>
          <w:sz w:val="28"/>
          <w:szCs w:val="28"/>
        </w:rPr>
        <w:t>Заяченского</w:t>
      </w:r>
      <w:r w:rsidR="00655894">
        <w:rPr>
          <w:sz w:val="28"/>
          <w:szCs w:val="28"/>
        </w:rPr>
        <w:t xml:space="preserve"> сельского поселения</w:t>
      </w:r>
      <w:r w:rsidRPr="00010911">
        <w:rPr>
          <w:sz w:val="28"/>
          <w:szCs w:val="28"/>
        </w:rPr>
        <w:t xml:space="preserve"> (далее – орган муниципального контроля</w:t>
      </w:r>
      <w:r w:rsidR="0067656C">
        <w:rPr>
          <w:sz w:val="28"/>
          <w:szCs w:val="28"/>
        </w:rPr>
        <w:t xml:space="preserve"> за сохранностью автомобильных дорог</w:t>
      </w:r>
      <w:proofErr w:type="gramEnd"/>
      <w:r w:rsidRPr="00010911">
        <w:rPr>
          <w:sz w:val="28"/>
          <w:szCs w:val="28"/>
        </w:rPr>
        <w:t>) профилактики нарушений обязательных требований дорожного законодательства, установленных федеральными законами</w:t>
      </w:r>
      <w:r w:rsidR="0067656C">
        <w:rPr>
          <w:sz w:val="28"/>
          <w:szCs w:val="28"/>
        </w:rPr>
        <w:t>, законами субъектов Российской</w:t>
      </w:r>
      <w:r w:rsidRPr="00010911">
        <w:rPr>
          <w:sz w:val="28"/>
          <w:szCs w:val="28"/>
        </w:rPr>
        <w:t xml:space="preserve"> Федерации, муниципальными правовыми актами.</w:t>
      </w:r>
    </w:p>
    <w:p w:rsidR="00F8300F" w:rsidRPr="00010911" w:rsidRDefault="00F8300F" w:rsidP="0067656C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>1.2. Профилактика нарушений обязательных требований проводится в рамках осуществления муниципального дорожного контроля.</w:t>
      </w:r>
    </w:p>
    <w:p w:rsidR="00F8300F" w:rsidRPr="00010911" w:rsidRDefault="00F8300F" w:rsidP="0067656C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>1.3. Целями Программы являются:</w:t>
      </w:r>
    </w:p>
    <w:p w:rsidR="00F8300F" w:rsidRPr="00010911" w:rsidRDefault="0067656C" w:rsidP="0067656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F8300F" w:rsidRPr="00010911">
        <w:rPr>
          <w:sz w:val="28"/>
          <w:szCs w:val="28"/>
        </w:rPr>
        <w:t xml:space="preserve"> предупреждение нарушений юридическими лицами, индивидуальными предпринимателями (далее</w:t>
      </w:r>
      <w:r w:rsidR="00397834">
        <w:rPr>
          <w:sz w:val="28"/>
          <w:szCs w:val="28"/>
        </w:rPr>
        <w:t xml:space="preserve"> –</w:t>
      </w:r>
      <w:r w:rsidR="00F8300F" w:rsidRPr="00010911">
        <w:rPr>
          <w:sz w:val="28"/>
          <w:szCs w:val="28"/>
        </w:rPr>
        <w:t xml:space="preserve"> подконтрольные субъекты)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F8300F" w:rsidRPr="00010911" w:rsidRDefault="0067656C" w:rsidP="0067656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создание мотивации</w:t>
      </w:r>
      <w:r w:rsidR="00F8300F" w:rsidRPr="00010911">
        <w:rPr>
          <w:sz w:val="28"/>
          <w:szCs w:val="28"/>
        </w:rPr>
        <w:t xml:space="preserve"> юридических лиц, индивидуальных предпринимателей к добросовестному поведению и, как следствие, снижение административных и финансовых издержек подконтрольных субъектов;</w:t>
      </w:r>
    </w:p>
    <w:p w:rsidR="00F8300F" w:rsidRPr="00010911" w:rsidRDefault="00F8300F" w:rsidP="0067656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>в) обеспечение прозрач</w:t>
      </w:r>
      <w:r w:rsidR="0067656C">
        <w:rPr>
          <w:sz w:val="28"/>
          <w:szCs w:val="28"/>
        </w:rPr>
        <w:t xml:space="preserve">ности контрольной деятельности </w:t>
      </w:r>
      <w:r w:rsidRPr="00010911">
        <w:rPr>
          <w:sz w:val="28"/>
          <w:szCs w:val="28"/>
        </w:rPr>
        <w:t>и информационной открытости.</w:t>
      </w:r>
    </w:p>
    <w:p w:rsidR="00F8300F" w:rsidRPr="00010911" w:rsidRDefault="00F8300F" w:rsidP="0067656C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>1.4. Задачами Программы являются:</w:t>
      </w:r>
    </w:p>
    <w:p w:rsidR="00F8300F" w:rsidRPr="00010911" w:rsidRDefault="00F8300F" w:rsidP="0067656C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lastRenderedPageBreak/>
        <w:t>а) укрепление системы профилактики нарушений обязательных требований</w:t>
      </w:r>
      <w:r w:rsidR="00397834">
        <w:rPr>
          <w:sz w:val="28"/>
          <w:szCs w:val="28"/>
        </w:rPr>
        <w:t>,</w:t>
      </w:r>
      <w:r w:rsidRPr="00010911">
        <w:rPr>
          <w:sz w:val="28"/>
          <w:szCs w:val="28"/>
        </w:rPr>
        <w:t xml:space="preserve"> установленных законодательством в сфере муниципального контроля;</w:t>
      </w:r>
    </w:p>
    <w:p w:rsidR="00F8300F" w:rsidRPr="00010911" w:rsidRDefault="00F8300F" w:rsidP="0067656C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>б) выявление причин, факторов и условий, способствующих нарушениям обязательных требований;</w:t>
      </w:r>
    </w:p>
    <w:p w:rsidR="00F8300F" w:rsidRPr="00010911" w:rsidRDefault="00F8300F" w:rsidP="0067656C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>в) разработка мероприятий, направленных на устранение и предупреждение нарушений обязательных требований;</w:t>
      </w:r>
    </w:p>
    <w:p w:rsidR="00F8300F" w:rsidRPr="00010911" w:rsidRDefault="00F8300F" w:rsidP="0067656C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>г) выявление типичных нарушений обязательных требований и подготовка предложений по их профилактике.</w:t>
      </w:r>
    </w:p>
    <w:p w:rsidR="00F8300F" w:rsidRPr="00010911" w:rsidRDefault="00F8300F" w:rsidP="0067656C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 xml:space="preserve">1.5. Субъекты, в отношении которых осуществляется муниципальный </w:t>
      </w:r>
      <w:proofErr w:type="gramStart"/>
      <w:r w:rsidRPr="00010911">
        <w:rPr>
          <w:sz w:val="28"/>
          <w:szCs w:val="28"/>
        </w:rPr>
        <w:t>контроль</w:t>
      </w:r>
      <w:r w:rsidR="0067656C">
        <w:rPr>
          <w:sz w:val="28"/>
          <w:szCs w:val="28"/>
        </w:rPr>
        <w:t xml:space="preserve"> за</w:t>
      </w:r>
      <w:proofErr w:type="gramEnd"/>
      <w:r w:rsidR="0067656C">
        <w:rPr>
          <w:sz w:val="28"/>
          <w:szCs w:val="28"/>
        </w:rPr>
        <w:t xml:space="preserve"> сохранностью автомобильных дорог</w:t>
      </w:r>
      <w:r w:rsidRPr="00010911">
        <w:rPr>
          <w:sz w:val="28"/>
          <w:szCs w:val="28"/>
        </w:rPr>
        <w:t>:</w:t>
      </w:r>
    </w:p>
    <w:p w:rsidR="00F8300F" w:rsidRPr="00010911" w:rsidRDefault="00F8300F" w:rsidP="0067656C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>- юридические лица;</w:t>
      </w:r>
    </w:p>
    <w:p w:rsidR="00F8300F" w:rsidRPr="00010911" w:rsidRDefault="00F8300F" w:rsidP="0067656C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>- индивидуальные предприниматели.</w:t>
      </w:r>
    </w:p>
    <w:p w:rsidR="00F8300F" w:rsidRPr="0067656C" w:rsidRDefault="0067656C" w:rsidP="0067656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F8300F" w:rsidRPr="00010911">
        <w:rPr>
          <w:sz w:val="28"/>
          <w:szCs w:val="28"/>
        </w:rPr>
        <w:t xml:space="preserve">В рамках муниципального </w:t>
      </w:r>
      <w:proofErr w:type="gramStart"/>
      <w:r w:rsidR="00F8300F" w:rsidRPr="00010911">
        <w:rPr>
          <w:sz w:val="28"/>
          <w:szCs w:val="28"/>
        </w:rPr>
        <w:t xml:space="preserve">контроля </w:t>
      </w:r>
      <w:r w:rsidR="00175F36">
        <w:rPr>
          <w:sz w:val="28"/>
          <w:szCs w:val="28"/>
        </w:rPr>
        <w:t>за</w:t>
      </w:r>
      <w:proofErr w:type="gramEnd"/>
      <w:r w:rsidR="00175F36">
        <w:rPr>
          <w:sz w:val="28"/>
          <w:szCs w:val="28"/>
        </w:rPr>
        <w:t xml:space="preserve"> сохранностью автомобильных дорог</w:t>
      </w:r>
      <w:r w:rsidR="00175F36" w:rsidRPr="00010911">
        <w:rPr>
          <w:sz w:val="28"/>
          <w:szCs w:val="28"/>
        </w:rPr>
        <w:t xml:space="preserve"> </w:t>
      </w:r>
      <w:r w:rsidR="00F8300F" w:rsidRPr="00010911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397834">
        <w:rPr>
          <w:sz w:val="28"/>
          <w:szCs w:val="28"/>
        </w:rPr>
        <w:t>1</w:t>
      </w:r>
      <w:r w:rsidR="00175F36">
        <w:rPr>
          <w:sz w:val="28"/>
          <w:szCs w:val="28"/>
        </w:rPr>
        <w:t xml:space="preserve"> </w:t>
      </w:r>
      <w:r w:rsidR="00F8300F" w:rsidRPr="00010911">
        <w:rPr>
          <w:sz w:val="28"/>
          <w:szCs w:val="28"/>
        </w:rPr>
        <w:t>году провер</w:t>
      </w:r>
      <w:r w:rsidR="00A566A7">
        <w:rPr>
          <w:sz w:val="28"/>
          <w:szCs w:val="28"/>
        </w:rPr>
        <w:t>ки</w:t>
      </w:r>
      <w:r w:rsidR="00F8300F" w:rsidRPr="00010911">
        <w:rPr>
          <w:sz w:val="28"/>
          <w:szCs w:val="28"/>
        </w:rPr>
        <w:t xml:space="preserve"> не проводил</w:t>
      </w:r>
      <w:r w:rsidR="00A566A7">
        <w:rPr>
          <w:sz w:val="28"/>
          <w:szCs w:val="28"/>
        </w:rPr>
        <w:t>ись</w:t>
      </w:r>
      <w:r w:rsidR="00F8300F" w:rsidRPr="0067656C">
        <w:rPr>
          <w:color w:val="000000" w:themeColor="text1"/>
          <w:sz w:val="28"/>
          <w:szCs w:val="28"/>
        </w:rPr>
        <w:t>.</w:t>
      </w:r>
    </w:p>
    <w:p w:rsidR="00F8300F" w:rsidRPr="00010911" w:rsidRDefault="00F8300F" w:rsidP="0067656C">
      <w:pPr>
        <w:ind w:firstLine="709"/>
        <w:jc w:val="both"/>
        <w:rPr>
          <w:sz w:val="28"/>
          <w:szCs w:val="28"/>
        </w:rPr>
      </w:pPr>
      <w:r w:rsidRPr="00AE0241">
        <w:rPr>
          <w:color w:val="000000" w:themeColor="text1"/>
          <w:sz w:val="28"/>
          <w:szCs w:val="28"/>
        </w:rPr>
        <w:t xml:space="preserve">1.7. </w:t>
      </w:r>
      <w:proofErr w:type="gramStart"/>
      <w:r w:rsidRPr="00AE0241">
        <w:rPr>
          <w:color w:val="000000" w:themeColor="text1"/>
          <w:sz w:val="28"/>
          <w:szCs w:val="28"/>
        </w:rPr>
        <w:t>С целью профилактики</w:t>
      </w:r>
      <w:r w:rsidRPr="00AE0241">
        <w:rPr>
          <w:sz w:val="28"/>
          <w:szCs w:val="28"/>
        </w:rPr>
        <w:t xml:space="preserve"> обязательных требований законодательства на официальном сайте </w:t>
      </w:r>
      <w:r w:rsidR="00A566A7">
        <w:rPr>
          <w:sz w:val="28"/>
          <w:szCs w:val="28"/>
        </w:rPr>
        <w:t>органов местного самоуправления муниципального района «Корочанский район»</w:t>
      </w:r>
      <w:r w:rsidRPr="00AE0241">
        <w:rPr>
          <w:sz w:val="28"/>
          <w:szCs w:val="28"/>
        </w:rPr>
        <w:t xml:space="preserve"> размещены перечни обязательных требований дорожного законодательства Российской Федерации, выполнение которых является предметом муниципального контроля</w:t>
      </w:r>
      <w:r w:rsidR="0067656C" w:rsidRPr="00AE0241">
        <w:rPr>
          <w:sz w:val="28"/>
          <w:szCs w:val="28"/>
        </w:rPr>
        <w:t xml:space="preserve"> за сохранностью автомобильных дорог</w:t>
      </w:r>
      <w:r w:rsidRPr="00AE0241">
        <w:rPr>
          <w:sz w:val="28"/>
          <w:szCs w:val="28"/>
        </w:rPr>
        <w:t>, нормативные правовые акты, регламентирующие обязательные требования в сфере муниципального контроля</w:t>
      </w:r>
      <w:r w:rsidR="0067656C" w:rsidRPr="00AE0241">
        <w:rPr>
          <w:sz w:val="28"/>
          <w:szCs w:val="28"/>
        </w:rPr>
        <w:t xml:space="preserve"> за сохранностью автомобильных дорог</w:t>
      </w:r>
      <w:r w:rsidRPr="00AE0241">
        <w:rPr>
          <w:sz w:val="28"/>
          <w:szCs w:val="28"/>
        </w:rPr>
        <w:t>, а также планы проведения плановых проверок соблюдения требований дорожного законодательства Российской Федерации</w:t>
      </w:r>
      <w:proofErr w:type="gramEnd"/>
      <w:r w:rsidRPr="00AE0241">
        <w:rPr>
          <w:sz w:val="28"/>
          <w:szCs w:val="28"/>
        </w:rPr>
        <w:t xml:space="preserve"> юридическими лицами.</w:t>
      </w:r>
    </w:p>
    <w:p w:rsidR="00F8300F" w:rsidRPr="00010911" w:rsidRDefault="00F8300F" w:rsidP="0067656C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>1.8. Основными рисками причинения вре</w:t>
      </w:r>
      <w:r w:rsidR="00397834">
        <w:rPr>
          <w:sz w:val="28"/>
          <w:szCs w:val="28"/>
        </w:rPr>
        <w:t>да охраняемым законом ценностям</w:t>
      </w:r>
      <w:r w:rsidRPr="00010911">
        <w:rPr>
          <w:sz w:val="28"/>
          <w:szCs w:val="28"/>
        </w:rPr>
        <w:t xml:space="preserve"> при выявлении нарушений в ходе проведения проверок являются:</w:t>
      </w:r>
    </w:p>
    <w:p w:rsidR="00F8300F" w:rsidRPr="00010911" w:rsidRDefault="00F8300F" w:rsidP="0067656C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>- разрушение автодорожного покрытия;</w:t>
      </w:r>
    </w:p>
    <w:p w:rsidR="00F8300F" w:rsidRPr="00010911" w:rsidRDefault="00F8300F" w:rsidP="0067656C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 xml:space="preserve">- образование просадок и </w:t>
      </w:r>
      <w:proofErr w:type="spellStart"/>
      <w:r w:rsidRPr="00010911">
        <w:rPr>
          <w:sz w:val="28"/>
          <w:szCs w:val="28"/>
        </w:rPr>
        <w:t>колейности</w:t>
      </w:r>
      <w:proofErr w:type="spellEnd"/>
      <w:r w:rsidRPr="00010911">
        <w:rPr>
          <w:sz w:val="28"/>
          <w:szCs w:val="28"/>
        </w:rPr>
        <w:t xml:space="preserve"> дорожного полотна;</w:t>
      </w:r>
    </w:p>
    <w:p w:rsidR="00F8300F" w:rsidRPr="00010911" w:rsidRDefault="00397834" w:rsidP="006765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утрата дорожных знаков и </w:t>
      </w:r>
      <w:r w:rsidR="00F8300F" w:rsidRPr="00010911">
        <w:rPr>
          <w:sz w:val="28"/>
          <w:szCs w:val="28"/>
        </w:rPr>
        <w:t>дорожной разметки.</w:t>
      </w:r>
    </w:p>
    <w:p w:rsidR="00F8300F" w:rsidRPr="00010911" w:rsidRDefault="00F8300F" w:rsidP="00F8300F">
      <w:pPr>
        <w:rPr>
          <w:sz w:val="28"/>
          <w:szCs w:val="28"/>
        </w:rPr>
      </w:pPr>
    </w:p>
    <w:p w:rsidR="00F8300F" w:rsidRPr="00010911" w:rsidRDefault="00F8300F" w:rsidP="006D1213">
      <w:pPr>
        <w:jc w:val="center"/>
        <w:rPr>
          <w:b/>
          <w:sz w:val="28"/>
          <w:szCs w:val="28"/>
        </w:rPr>
      </w:pPr>
      <w:r w:rsidRPr="00010911">
        <w:rPr>
          <w:b/>
          <w:sz w:val="28"/>
          <w:szCs w:val="28"/>
        </w:rPr>
        <w:t>2. План-график профилактических мероприятий на 20</w:t>
      </w:r>
      <w:r w:rsidR="0067656C">
        <w:rPr>
          <w:b/>
          <w:sz w:val="28"/>
          <w:szCs w:val="28"/>
        </w:rPr>
        <w:t>2</w:t>
      </w:r>
      <w:r w:rsidR="00397834">
        <w:rPr>
          <w:b/>
          <w:sz w:val="28"/>
          <w:szCs w:val="28"/>
        </w:rPr>
        <w:t>1</w:t>
      </w:r>
      <w:r w:rsidRPr="00010911">
        <w:rPr>
          <w:b/>
          <w:sz w:val="28"/>
          <w:szCs w:val="28"/>
        </w:rPr>
        <w:t xml:space="preserve"> год</w:t>
      </w:r>
    </w:p>
    <w:p w:rsidR="00F8300F" w:rsidRPr="0067656C" w:rsidRDefault="00F8300F" w:rsidP="00F8300F">
      <w:pPr>
        <w:ind w:firstLine="709"/>
        <w:jc w:val="center"/>
        <w:rPr>
          <w:sz w:val="28"/>
          <w:szCs w:val="28"/>
        </w:rPr>
      </w:pPr>
    </w:p>
    <w:tbl>
      <w:tblPr>
        <w:tblW w:w="4885" w:type="pct"/>
        <w:jc w:val="center"/>
        <w:tblInd w:w="78" w:type="dxa"/>
        <w:tblCellMar>
          <w:left w:w="0" w:type="dxa"/>
          <w:right w:w="0" w:type="dxa"/>
        </w:tblCellMar>
        <w:tblLook w:val="0000"/>
      </w:tblPr>
      <w:tblGrid>
        <w:gridCol w:w="699"/>
        <w:gridCol w:w="3605"/>
        <w:gridCol w:w="2329"/>
        <w:gridCol w:w="3074"/>
      </w:tblGrid>
      <w:tr w:rsidR="00F8300F" w:rsidRPr="00397834" w:rsidTr="003805A5">
        <w:trPr>
          <w:trHeight w:val="560"/>
          <w:tblHeader/>
          <w:jc w:val="center"/>
        </w:trPr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8300F" w:rsidRPr="00397834" w:rsidRDefault="00F8300F" w:rsidP="0067656C">
            <w:pPr>
              <w:jc w:val="center"/>
              <w:rPr>
                <w:b/>
                <w:sz w:val="28"/>
                <w:szCs w:val="28"/>
              </w:rPr>
            </w:pPr>
            <w:r w:rsidRPr="0039783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97834">
              <w:rPr>
                <w:b/>
                <w:sz w:val="28"/>
                <w:szCs w:val="28"/>
              </w:rPr>
              <w:t>п</w:t>
            </w:r>
            <w:proofErr w:type="gramEnd"/>
            <w:r w:rsidRPr="0039783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8300F" w:rsidRPr="00397834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397834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8300F" w:rsidRPr="00397834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397834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8300F" w:rsidRPr="00397834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397834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F8300F" w:rsidRPr="00397834" w:rsidTr="003805A5">
        <w:trPr>
          <w:trHeight w:val="284"/>
          <w:tblHeader/>
          <w:jc w:val="center"/>
        </w:trPr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8300F" w:rsidRPr="00397834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39783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8300F" w:rsidRPr="00397834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39783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8300F" w:rsidRPr="00397834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39783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8300F" w:rsidRPr="00397834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397834">
              <w:rPr>
                <w:b/>
                <w:sz w:val="28"/>
                <w:szCs w:val="28"/>
              </w:rPr>
              <w:t>4</w:t>
            </w:r>
          </w:p>
        </w:tc>
      </w:tr>
      <w:tr w:rsidR="00F8300F" w:rsidRPr="00010911" w:rsidTr="00E436F7">
        <w:trPr>
          <w:trHeight w:val="469"/>
          <w:jc w:val="center"/>
        </w:trPr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E436F7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1.</w:t>
            </w:r>
          </w:p>
        </w:tc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Размещение на официальном сайте </w:t>
            </w:r>
            <w:r w:rsidR="00A566A7">
              <w:rPr>
                <w:sz w:val="28"/>
                <w:szCs w:val="28"/>
              </w:rPr>
              <w:t>органов местного самоуправления муниципального района «Корочанский район»</w:t>
            </w:r>
            <w:r w:rsidRPr="00010911">
              <w:rPr>
                <w:sz w:val="28"/>
                <w:szCs w:val="28"/>
              </w:rPr>
              <w:t xml:space="preserve"> информации о содержании обязательных требований и о порядке осуществления </w:t>
            </w:r>
            <w:r w:rsidRPr="00010911">
              <w:rPr>
                <w:sz w:val="28"/>
                <w:szCs w:val="28"/>
              </w:rPr>
              <w:lastRenderedPageBreak/>
              <w:t>муниципального дорожного контроля, в том числе:</w:t>
            </w:r>
          </w:p>
          <w:p w:rsidR="00F8300F" w:rsidRPr="00010911" w:rsidRDefault="00F8300F" w:rsidP="00311F0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- планы проверок юридических лиц и индивидуальных предпринимателей на календарный год</w:t>
            </w:r>
          </w:p>
          <w:p w:rsidR="00F8300F" w:rsidRPr="00010911" w:rsidRDefault="00F8300F" w:rsidP="00311F0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- перечни нормативных правовых актов или их отдельные части, содержащие обязательные требования, оценка соблюдения которых является предметом муниципального дорожного контроля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397834" w:rsidP="00311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F8300F" w:rsidRPr="00010911">
              <w:rPr>
                <w:sz w:val="28"/>
                <w:szCs w:val="28"/>
              </w:rPr>
              <w:t xml:space="preserve"> течение года по мере необходимости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Должностные лица органа </w:t>
            </w:r>
            <w:r w:rsidRPr="0067656C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67656C">
              <w:rPr>
                <w:sz w:val="28"/>
                <w:szCs w:val="28"/>
              </w:rPr>
              <w:t>контроля</w:t>
            </w:r>
            <w:r w:rsidR="0067656C" w:rsidRPr="0067656C">
              <w:rPr>
                <w:sz w:val="28"/>
                <w:szCs w:val="28"/>
              </w:rPr>
              <w:t xml:space="preserve"> за</w:t>
            </w:r>
            <w:proofErr w:type="gramEnd"/>
            <w:r w:rsidR="0067656C" w:rsidRPr="0067656C">
              <w:rPr>
                <w:sz w:val="28"/>
                <w:szCs w:val="28"/>
              </w:rPr>
              <w:t xml:space="preserve"> сохранностью автомобильных дорог</w:t>
            </w:r>
          </w:p>
        </w:tc>
      </w:tr>
      <w:tr w:rsidR="00F8300F" w:rsidRPr="00010911" w:rsidTr="00E436F7">
        <w:trPr>
          <w:trHeight w:val="284"/>
          <w:jc w:val="center"/>
        </w:trPr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E436F7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311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 в средствах массовой информации. </w:t>
            </w:r>
            <w:proofErr w:type="gramStart"/>
            <w:r w:rsidRPr="00010911">
              <w:rPr>
                <w:sz w:val="28"/>
                <w:szCs w:val="28"/>
              </w:rPr>
              <w:t xml:space="preserve">В случае изменения обязательных требований орган муниципального дорожного контроля подготавливает и распространяет комментарии о содержании новых нормативных правовых актов, устанавливающих </w:t>
            </w:r>
            <w:r w:rsidRPr="00010911">
              <w:rPr>
                <w:sz w:val="28"/>
                <w:szCs w:val="28"/>
              </w:rPr>
              <w:lastRenderedPageBreak/>
              <w:t>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proofErr w:type="gramEnd"/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397834" w:rsidP="00311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F8300F" w:rsidRPr="00010911">
              <w:rPr>
                <w:sz w:val="28"/>
                <w:szCs w:val="28"/>
              </w:rPr>
              <w:t xml:space="preserve"> течение года по мере необходимости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67656C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Должностные лица органа </w:t>
            </w:r>
            <w:r w:rsidRPr="0067656C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67656C">
              <w:rPr>
                <w:sz w:val="28"/>
                <w:szCs w:val="28"/>
              </w:rPr>
              <w:t>контроля за</w:t>
            </w:r>
            <w:proofErr w:type="gramEnd"/>
            <w:r w:rsidRPr="0067656C">
              <w:rPr>
                <w:sz w:val="28"/>
                <w:szCs w:val="28"/>
              </w:rPr>
              <w:t xml:space="preserve"> сохранностью автомобильных дорог</w:t>
            </w:r>
          </w:p>
        </w:tc>
      </w:tr>
      <w:tr w:rsidR="00F8300F" w:rsidRPr="00010911" w:rsidTr="00E436F7">
        <w:trPr>
          <w:trHeight w:val="284"/>
          <w:jc w:val="center"/>
        </w:trPr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E436F7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Консультирование подконтрольных субъектов в случаях их обращений (личных, по телефону, письменных обращений) по вопросам соблюдения требований дорожного законодательства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В течение года при поступлении обращений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67656C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Должностные лица органа </w:t>
            </w:r>
            <w:r w:rsidRPr="0067656C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67656C">
              <w:rPr>
                <w:sz w:val="28"/>
                <w:szCs w:val="28"/>
              </w:rPr>
              <w:t>контроля за</w:t>
            </w:r>
            <w:proofErr w:type="gramEnd"/>
            <w:r w:rsidRPr="0067656C">
              <w:rPr>
                <w:sz w:val="28"/>
                <w:szCs w:val="28"/>
              </w:rPr>
              <w:t xml:space="preserve"> сохранностью автомобильных дорог</w:t>
            </w:r>
          </w:p>
        </w:tc>
      </w:tr>
      <w:tr w:rsidR="00F8300F" w:rsidRPr="00010911" w:rsidTr="00E436F7">
        <w:trPr>
          <w:trHeight w:val="284"/>
          <w:jc w:val="center"/>
        </w:trPr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E436F7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4.</w:t>
            </w:r>
          </w:p>
        </w:tc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A566A7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Обобщение практики осуществления муниципального дорожного контроля и размещение на официальном сайте </w:t>
            </w:r>
            <w:r w:rsidR="00A566A7">
              <w:rPr>
                <w:sz w:val="28"/>
                <w:szCs w:val="28"/>
              </w:rPr>
              <w:t>органов местного самоуправления муниципального района «Корочанский район»</w:t>
            </w:r>
            <w:r w:rsidRPr="00010911">
              <w:rPr>
                <w:sz w:val="28"/>
                <w:szCs w:val="28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</w:t>
            </w:r>
            <w:r w:rsidRPr="00010911">
              <w:rPr>
                <w:sz w:val="28"/>
                <w:szCs w:val="28"/>
              </w:rPr>
              <w:lastRenderedPageBreak/>
              <w:t>индивидуальными предпринимателями в целях недопущения таких нарушений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lastRenderedPageBreak/>
              <w:t>Не реже одного раза в год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67656C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Должностные лица органа </w:t>
            </w:r>
            <w:r w:rsidRPr="0067656C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67656C">
              <w:rPr>
                <w:sz w:val="28"/>
                <w:szCs w:val="28"/>
              </w:rPr>
              <w:t>контроля за</w:t>
            </w:r>
            <w:proofErr w:type="gramEnd"/>
            <w:r w:rsidRPr="0067656C">
              <w:rPr>
                <w:sz w:val="28"/>
                <w:szCs w:val="28"/>
              </w:rPr>
              <w:t xml:space="preserve"> сохранностью автомобильных дорог</w:t>
            </w:r>
          </w:p>
        </w:tc>
      </w:tr>
      <w:tr w:rsidR="00F8300F" w:rsidRPr="00010911" w:rsidTr="00E436F7">
        <w:trPr>
          <w:trHeight w:val="284"/>
          <w:jc w:val="center"/>
        </w:trPr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E436F7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311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67656C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Должностные лица органа </w:t>
            </w:r>
            <w:r w:rsidRPr="0067656C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67656C">
              <w:rPr>
                <w:sz w:val="28"/>
                <w:szCs w:val="28"/>
              </w:rPr>
              <w:t>контроля за</w:t>
            </w:r>
            <w:proofErr w:type="gramEnd"/>
            <w:r w:rsidRPr="0067656C">
              <w:rPr>
                <w:sz w:val="28"/>
                <w:szCs w:val="28"/>
              </w:rPr>
              <w:t xml:space="preserve"> сохранностью автомобильных дорог</w:t>
            </w:r>
          </w:p>
        </w:tc>
      </w:tr>
      <w:tr w:rsidR="00F8300F" w:rsidRPr="00010911" w:rsidTr="00E436F7">
        <w:trPr>
          <w:trHeight w:val="284"/>
          <w:jc w:val="center"/>
        </w:trPr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E436F7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6.</w:t>
            </w:r>
          </w:p>
        </w:tc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311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Проведение в ходе проверок, рейдовых осмотров профилактических бесед, направленных на предупреждение правонарушений, в случае отсутствия каких-либо нарушений обязательных требований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По ме</w:t>
            </w:r>
            <w:r w:rsidR="0067656C">
              <w:rPr>
                <w:sz w:val="28"/>
                <w:szCs w:val="28"/>
              </w:rPr>
              <w:t>ре необходимости в течение года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67656C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Должностные лица органа </w:t>
            </w:r>
            <w:r w:rsidRPr="0067656C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67656C">
              <w:rPr>
                <w:sz w:val="28"/>
                <w:szCs w:val="28"/>
              </w:rPr>
              <w:t>контроля за</w:t>
            </w:r>
            <w:proofErr w:type="gramEnd"/>
            <w:r w:rsidRPr="0067656C">
              <w:rPr>
                <w:sz w:val="28"/>
                <w:szCs w:val="28"/>
              </w:rPr>
              <w:t xml:space="preserve"> сохранностью автомобильных дорог</w:t>
            </w:r>
          </w:p>
        </w:tc>
      </w:tr>
      <w:tr w:rsidR="00F8300F" w:rsidRPr="00010911" w:rsidTr="00E436F7">
        <w:trPr>
          <w:trHeight w:val="284"/>
          <w:jc w:val="center"/>
        </w:trPr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E436F7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7.</w:t>
            </w:r>
          </w:p>
        </w:tc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311F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Проведение выездных рабочих встреч, совещаний и обследований объектов улично-дорожной сети с участием подконтрольных субъектов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311F09">
            <w:pPr>
              <w:pStyle w:val="formattext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По мер</w:t>
            </w:r>
            <w:r w:rsidR="0067656C">
              <w:rPr>
                <w:sz w:val="28"/>
                <w:szCs w:val="28"/>
              </w:rPr>
              <w:t>е необходимости в течение года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67656C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Должностные лица органа </w:t>
            </w:r>
            <w:r w:rsidRPr="0067656C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67656C">
              <w:rPr>
                <w:sz w:val="28"/>
                <w:szCs w:val="28"/>
              </w:rPr>
              <w:t>контроля за</w:t>
            </w:r>
            <w:proofErr w:type="gramEnd"/>
            <w:r w:rsidRPr="0067656C">
              <w:rPr>
                <w:sz w:val="28"/>
                <w:szCs w:val="28"/>
              </w:rPr>
              <w:t xml:space="preserve"> сохранностью автомобильных дорог</w:t>
            </w:r>
          </w:p>
        </w:tc>
      </w:tr>
      <w:tr w:rsidR="00F8300F" w:rsidRPr="00010911" w:rsidTr="00E436F7">
        <w:trPr>
          <w:trHeight w:val="284"/>
          <w:jc w:val="center"/>
        </w:trPr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E436F7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8.</w:t>
            </w:r>
          </w:p>
        </w:tc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485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Пров</w:t>
            </w:r>
            <w:r w:rsidR="0048531E">
              <w:rPr>
                <w:sz w:val="28"/>
                <w:szCs w:val="28"/>
              </w:rPr>
              <w:t xml:space="preserve">едение специальных мероприятий </w:t>
            </w:r>
            <w:r w:rsidRPr="00010911">
              <w:rPr>
                <w:sz w:val="28"/>
                <w:szCs w:val="28"/>
              </w:rPr>
              <w:t xml:space="preserve">по профилактике </w:t>
            </w:r>
            <w:r w:rsidR="006D1213">
              <w:rPr>
                <w:sz w:val="28"/>
                <w:szCs w:val="28"/>
              </w:rPr>
              <w:t>нарушений, направленных</w:t>
            </w:r>
            <w:r w:rsidRPr="00010911">
              <w:rPr>
                <w:sz w:val="28"/>
                <w:szCs w:val="28"/>
              </w:rPr>
              <w:t xml:space="preserve"> на предупреждение причинения вреда, возникновения чрезвычайных ситуаций природного и техногенного характера, проведение которых предусмотрено федеральным законом, порядк</w:t>
            </w:r>
            <w:r w:rsidR="0048531E">
              <w:rPr>
                <w:sz w:val="28"/>
                <w:szCs w:val="28"/>
              </w:rPr>
              <w:t xml:space="preserve">ом организации и осуществления </w:t>
            </w:r>
            <w:proofErr w:type="gramStart"/>
            <w:r w:rsidRPr="00010911">
              <w:rPr>
                <w:sz w:val="28"/>
                <w:szCs w:val="28"/>
              </w:rPr>
              <w:t>контроля</w:t>
            </w:r>
            <w:r w:rsidR="0048531E">
              <w:rPr>
                <w:sz w:val="28"/>
                <w:szCs w:val="28"/>
              </w:rPr>
              <w:t xml:space="preserve"> за</w:t>
            </w:r>
            <w:proofErr w:type="gramEnd"/>
            <w:r w:rsidR="0048531E">
              <w:rPr>
                <w:sz w:val="28"/>
                <w:szCs w:val="28"/>
              </w:rPr>
              <w:t xml:space="preserve"> сохранностью </w:t>
            </w:r>
            <w:r w:rsidR="0048531E">
              <w:rPr>
                <w:sz w:val="28"/>
                <w:szCs w:val="28"/>
              </w:rPr>
              <w:lastRenderedPageBreak/>
              <w:t>автомобильных дорог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311F09">
            <w:pPr>
              <w:pStyle w:val="formattext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67656C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Должностные лица органа </w:t>
            </w:r>
            <w:r w:rsidRPr="0067656C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67656C">
              <w:rPr>
                <w:sz w:val="28"/>
                <w:szCs w:val="28"/>
              </w:rPr>
              <w:t>контроля за</w:t>
            </w:r>
            <w:proofErr w:type="gramEnd"/>
            <w:r w:rsidRPr="0067656C">
              <w:rPr>
                <w:sz w:val="28"/>
                <w:szCs w:val="28"/>
              </w:rPr>
              <w:t xml:space="preserve"> сохранностью автомобильных дорог</w:t>
            </w:r>
          </w:p>
        </w:tc>
      </w:tr>
    </w:tbl>
    <w:p w:rsidR="003805A5" w:rsidRPr="00010911" w:rsidRDefault="003805A5" w:rsidP="00F8300F">
      <w:pPr>
        <w:rPr>
          <w:b/>
          <w:sz w:val="28"/>
          <w:szCs w:val="28"/>
        </w:rPr>
      </w:pPr>
    </w:p>
    <w:p w:rsidR="00F8300F" w:rsidRPr="00010911" w:rsidRDefault="0067656C" w:rsidP="006D1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8300F" w:rsidRPr="00010911">
        <w:rPr>
          <w:b/>
          <w:sz w:val="28"/>
          <w:szCs w:val="28"/>
        </w:rPr>
        <w:t>План-график профилактических мероприятий на 202</w:t>
      </w:r>
      <w:r w:rsidR="006D1213">
        <w:rPr>
          <w:b/>
          <w:sz w:val="28"/>
          <w:szCs w:val="28"/>
        </w:rPr>
        <w:t>2</w:t>
      </w:r>
      <w:r w:rsidR="00F8300F" w:rsidRPr="00010911">
        <w:rPr>
          <w:b/>
          <w:sz w:val="28"/>
          <w:szCs w:val="28"/>
        </w:rPr>
        <w:t>-202</w:t>
      </w:r>
      <w:r w:rsidR="006D1213">
        <w:rPr>
          <w:b/>
          <w:sz w:val="28"/>
          <w:szCs w:val="28"/>
        </w:rPr>
        <w:t>3</w:t>
      </w:r>
      <w:r w:rsidR="00F8300F" w:rsidRPr="00010911">
        <w:rPr>
          <w:b/>
          <w:sz w:val="28"/>
          <w:szCs w:val="28"/>
        </w:rPr>
        <w:t xml:space="preserve"> год</w:t>
      </w:r>
      <w:r w:rsidR="006D1213">
        <w:rPr>
          <w:b/>
          <w:sz w:val="28"/>
          <w:szCs w:val="28"/>
        </w:rPr>
        <w:t>ы</w:t>
      </w:r>
    </w:p>
    <w:p w:rsidR="00F8300F" w:rsidRPr="00D8561D" w:rsidRDefault="00F8300F" w:rsidP="00F8300F">
      <w:pPr>
        <w:ind w:firstLine="709"/>
        <w:jc w:val="center"/>
        <w:rPr>
          <w:sz w:val="28"/>
          <w:szCs w:val="28"/>
        </w:rPr>
      </w:pPr>
    </w:p>
    <w:tbl>
      <w:tblPr>
        <w:tblW w:w="4851" w:type="pct"/>
        <w:tblInd w:w="149" w:type="dxa"/>
        <w:tblCellMar>
          <w:left w:w="0" w:type="dxa"/>
          <w:right w:w="0" w:type="dxa"/>
        </w:tblCellMar>
        <w:tblLook w:val="0000"/>
      </w:tblPr>
      <w:tblGrid>
        <w:gridCol w:w="699"/>
        <w:gridCol w:w="3670"/>
        <w:gridCol w:w="2141"/>
        <w:gridCol w:w="3130"/>
      </w:tblGrid>
      <w:tr w:rsidR="00F8300F" w:rsidRPr="006D1213" w:rsidTr="00D8561D">
        <w:trPr>
          <w:trHeight w:val="617"/>
          <w:tblHeader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8300F" w:rsidRPr="006D1213" w:rsidRDefault="00F8300F" w:rsidP="00D8561D">
            <w:pPr>
              <w:jc w:val="center"/>
              <w:rPr>
                <w:b/>
                <w:sz w:val="28"/>
                <w:szCs w:val="28"/>
              </w:rPr>
            </w:pPr>
            <w:r w:rsidRPr="006D121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D1213">
              <w:rPr>
                <w:b/>
                <w:sz w:val="28"/>
                <w:szCs w:val="28"/>
              </w:rPr>
              <w:t>п</w:t>
            </w:r>
            <w:proofErr w:type="gramEnd"/>
            <w:r w:rsidRPr="006D121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8300F" w:rsidRPr="006D1213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6D1213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8300F" w:rsidRPr="006D1213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6D1213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8300F" w:rsidRPr="006D1213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6D1213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F8300F" w:rsidRPr="006D1213" w:rsidTr="00D8561D">
        <w:trPr>
          <w:trHeight w:val="284"/>
          <w:tblHeader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8300F" w:rsidRPr="006D1213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6D121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8300F" w:rsidRPr="006D1213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6D121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8300F" w:rsidRPr="006D1213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6D121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8300F" w:rsidRPr="006D1213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6D1213">
              <w:rPr>
                <w:b/>
                <w:sz w:val="28"/>
                <w:szCs w:val="28"/>
              </w:rPr>
              <w:t>4</w:t>
            </w:r>
          </w:p>
        </w:tc>
      </w:tr>
      <w:tr w:rsidR="00F8300F" w:rsidRPr="00010911" w:rsidTr="00E436F7">
        <w:trPr>
          <w:trHeight w:val="5465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E436F7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1.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D34296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Размещение на официальном сайте </w:t>
            </w:r>
            <w:r w:rsidR="00E1129A">
              <w:rPr>
                <w:sz w:val="28"/>
                <w:szCs w:val="28"/>
              </w:rPr>
              <w:t>органов местного самоуправления муниципального района «Корочанский район»</w:t>
            </w:r>
            <w:r w:rsidRPr="00010911">
              <w:rPr>
                <w:sz w:val="28"/>
                <w:szCs w:val="28"/>
              </w:rPr>
              <w:t xml:space="preserve"> информации о содержании обязательных требований и о порядке осуществления муниципального дорожного контроля, в том числе:</w:t>
            </w:r>
          </w:p>
          <w:p w:rsidR="00F8300F" w:rsidRPr="00010911" w:rsidRDefault="00F8300F" w:rsidP="00D34296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- планы проверок юридических лиц и индивидуальных предпринимателей на календарный год</w:t>
            </w:r>
          </w:p>
          <w:p w:rsidR="00F8300F" w:rsidRPr="00010911" w:rsidRDefault="00F8300F" w:rsidP="00D34296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- перечни нормативных правовых актов или их отдельные части, содержащие обязательные требования, оценка соблюдения которых является предметом муниципального дорожного контроля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6D1213" w:rsidP="00D34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8300F" w:rsidRPr="00010911">
              <w:rPr>
                <w:sz w:val="28"/>
                <w:szCs w:val="28"/>
              </w:rPr>
              <w:t xml:space="preserve"> течение года по мере необходимости</w:t>
            </w:r>
          </w:p>
        </w:tc>
        <w:tc>
          <w:tcPr>
            <w:tcW w:w="1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D8561D" w:rsidP="00D34296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Должностные лица органа </w:t>
            </w:r>
            <w:r w:rsidRPr="0067656C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67656C">
              <w:rPr>
                <w:sz w:val="28"/>
                <w:szCs w:val="28"/>
              </w:rPr>
              <w:t>контроля за</w:t>
            </w:r>
            <w:proofErr w:type="gramEnd"/>
            <w:r w:rsidRPr="0067656C">
              <w:rPr>
                <w:sz w:val="28"/>
                <w:szCs w:val="28"/>
              </w:rPr>
              <w:t xml:space="preserve"> сохранностью автомобильных дорог</w:t>
            </w:r>
          </w:p>
        </w:tc>
      </w:tr>
      <w:tr w:rsidR="00F8300F" w:rsidRPr="00010911" w:rsidTr="00E436F7">
        <w:trPr>
          <w:trHeight w:val="284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E436F7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2.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D3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</w:t>
            </w:r>
            <w:r w:rsidRPr="00010911">
              <w:rPr>
                <w:sz w:val="28"/>
                <w:szCs w:val="28"/>
              </w:rPr>
              <w:lastRenderedPageBreak/>
              <w:t xml:space="preserve">по соблюдению обязательных требований, проведения разъяснительной работы в средствах массовой информации. </w:t>
            </w:r>
            <w:proofErr w:type="gramStart"/>
            <w:r w:rsidRPr="00010911">
              <w:rPr>
                <w:sz w:val="28"/>
                <w:szCs w:val="28"/>
              </w:rPr>
              <w:t>В случае изменения обязательных требований орган муниципального дорожного контроля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proofErr w:type="gramEnd"/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6D1213" w:rsidP="00D34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F8300F" w:rsidRPr="00010911">
              <w:rPr>
                <w:sz w:val="28"/>
                <w:szCs w:val="28"/>
              </w:rPr>
              <w:t xml:space="preserve"> течение года по мере необходимости</w:t>
            </w:r>
          </w:p>
        </w:tc>
        <w:tc>
          <w:tcPr>
            <w:tcW w:w="1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D8561D" w:rsidP="00D34296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Должностные лица органа </w:t>
            </w:r>
            <w:r w:rsidRPr="0067656C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67656C">
              <w:rPr>
                <w:sz w:val="28"/>
                <w:szCs w:val="28"/>
              </w:rPr>
              <w:t>контроля за</w:t>
            </w:r>
            <w:proofErr w:type="gramEnd"/>
            <w:r w:rsidRPr="0067656C">
              <w:rPr>
                <w:sz w:val="28"/>
                <w:szCs w:val="28"/>
              </w:rPr>
              <w:t xml:space="preserve"> сохранностью автомобильных дорог</w:t>
            </w:r>
          </w:p>
        </w:tc>
      </w:tr>
      <w:tr w:rsidR="00F8300F" w:rsidRPr="00010911" w:rsidTr="00E436F7">
        <w:trPr>
          <w:trHeight w:val="284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E436F7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D34296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Консультирование подконтрольных субъектов в случаях их обращений (личных, по телефону, письменных обращений) по вопросам соблюдения требований дорожного законодательства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D34296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В течение года при поступлении обращений</w:t>
            </w:r>
          </w:p>
        </w:tc>
        <w:tc>
          <w:tcPr>
            <w:tcW w:w="1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D8561D" w:rsidP="00D34296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Должностные лица органа </w:t>
            </w:r>
            <w:r w:rsidRPr="0067656C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67656C">
              <w:rPr>
                <w:sz w:val="28"/>
                <w:szCs w:val="28"/>
              </w:rPr>
              <w:t>контроля за</w:t>
            </w:r>
            <w:proofErr w:type="gramEnd"/>
            <w:r w:rsidRPr="0067656C">
              <w:rPr>
                <w:sz w:val="28"/>
                <w:szCs w:val="28"/>
              </w:rPr>
              <w:t xml:space="preserve"> сохранностью автомобильных дорог</w:t>
            </w:r>
          </w:p>
        </w:tc>
      </w:tr>
      <w:tr w:rsidR="00F8300F" w:rsidRPr="00010911" w:rsidTr="00E436F7">
        <w:trPr>
          <w:trHeight w:val="284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E436F7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4.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E1129A">
            <w:pPr>
              <w:jc w:val="center"/>
              <w:rPr>
                <w:sz w:val="28"/>
                <w:szCs w:val="28"/>
              </w:rPr>
            </w:pPr>
            <w:proofErr w:type="gramStart"/>
            <w:r w:rsidRPr="00010911">
              <w:rPr>
                <w:sz w:val="28"/>
                <w:szCs w:val="28"/>
              </w:rPr>
              <w:t xml:space="preserve">Обобщение практики осуществления муниципального контроля </w:t>
            </w:r>
            <w:r w:rsidR="00D8561D" w:rsidRPr="0067656C">
              <w:rPr>
                <w:sz w:val="28"/>
                <w:szCs w:val="28"/>
              </w:rPr>
              <w:t>за сохранностью автомобильных дорог</w:t>
            </w:r>
            <w:r w:rsidR="00D8561D" w:rsidRPr="00010911">
              <w:rPr>
                <w:sz w:val="28"/>
                <w:szCs w:val="28"/>
              </w:rPr>
              <w:t xml:space="preserve"> </w:t>
            </w:r>
            <w:r w:rsidRPr="00010911">
              <w:rPr>
                <w:sz w:val="28"/>
                <w:szCs w:val="28"/>
              </w:rPr>
              <w:t xml:space="preserve">и </w:t>
            </w:r>
            <w:r w:rsidRPr="00010911">
              <w:rPr>
                <w:sz w:val="28"/>
                <w:szCs w:val="28"/>
              </w:rPr>
              <w:lastRenderedPageBreak/>
              <w:t xml:space="preserve">размещение на </w:t>
            </w:r>
            <w:r w:rsidR="00E1129A">
              <w:rPr>
                <w:sz w:val="28"/>
                <w:szCs w:val="28"/>
              </w:rPr>
              <w:t>официальном сайте органов местного самоуправления муниципального района «Корочанский район»</w:t>
            </w:r>
            <w:r w:rsidR="00D8561D">
              <w:rPr>
                <w:sz w:val="28"/>
                <w:szCs w:val="28"/>
              </w:rPr>
              <w:t xml:space="preserve"> </w:t>
            </w:r>
            <w:r w:rsidRPr="00010911">
              <w:rPr>
                <w:sz w:val="28"/>
                <w:szCs w:val="28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D34296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lastRenderedPageBreak/>
              <w:t>Не реже одного раза в год</w:t>
            </w:r>
          </w:p>
        </w:tc>
        <w:tc>
          <w:tcPr>
            <w:tcW w:w="1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D8561D" w:rsidP="00D34296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Должностные лица органа </w:t>
            </w:r>
            <w:r w:rsidRPr="0067656C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67656C">
              <w:rPr>
                <w:sz w:val="28"/>
                <w:szCs w:val="28"/>
              </w:rPr>
              <w:t>контроля за</w:t>
            </w:r>
            <w:proofErr w:type="gramEnd"/>
            <w:r w:rsidRPr="0067656C">
              <w:rPr>
                <w:sz w:val="28"/>
                <w:szCs w:val="28"/>
              </w:rPr>
              <w:t xml:space="preserve"> сохранностью </w:t>
            </w:r>
            <w:r w:rsidRPr="0067656C">
              <w:rPr>
                <w:sz w:val="28"/>
                <w:szCs w:val="28"/>
              </w:rPr>
              <w:lastRenderedPageBreak/>
              <w:t>автомобильных дорог</w:t>
            </w:r>
          </w:p>
        </w:tc>
      </w:tr>
      <w:tr w:rsidR="00F8300F" w:rsidRPr="00010911" w:rsidTr="00E436F7">
        <w:trPr>
          <w:trHeight w:val="284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E436F7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D3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D34296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1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D8561D" w:rsidP="00D34296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Должностные лица органа </w:t>
            </w:r>
            <w:r w:rsidRPr="0067656C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67656C">
              <w:rPr>
                <w:sz w:val="28"/>
                <w:szCs w:val="28"/>
              </w:rPr>
              <w:t>контроля за</w:t>
            </w:r>
            <w:proofErr w:type="gramEnd"/>
            <w:r w:rsidRPr="0067656C">
              <w:rPr>
                <w:sz w:val="28"/>
                <w:szCs w:val="28"/>
              </w:rPr>
              <w:t xml:space="preserve"> сохранностью автомобильных дорог</w:t>
            </w:r>
          </w:p>
        </w:tc>
      </w:tr>
      <w:tr w:rsidR="00F8300F" w:rsidRPr="00010911" w:rsidTr="00E436F7">
        <w:trPr>
          <w:trHeight w:val="284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E436F7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6.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D3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Проведение в ходе проверок, рейдовых осмотров профилактических бесед, направленных на предупреждение правонарушений, в случае отсутствия каких-либо нарушений обязательных требований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D34296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1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D8561D" w:rsidP="00D34296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Должностные лица органа </w:t>
            </w:r>
            <w:r w:rsidRPr="0067656C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67656C">
              <w:rPr>
                <w:sz w:val="28"/>
                <w:szCs w:val="28"/>
              </w:rPr>
              <w:t>контроля за</w:t>
            </w:r>
            <w:proofErr w:type="gramEnd"/>
            <w:r w:rsidRPr="0067656C">
              <w:rPr>
                <w:sz w:val="28"/>
                <w:szCs w:val="28"/>
              </w:rPr>
              <w:t xml:space="preserve"> сохранностью автомобильных дорог</w:t>
            </w:r>
          </w:p>
        </w:tc>
      </w:tr>
      <w:tr w:rsidR="00F8300F" w:rsidRPr="00010911" w:rsidTr="00E436F7">
        <w:trPr>
          <w:trHeight w:val="284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E436F7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7.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D3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Проведение выездных рабочих встреч, совещаний и обследований объектов улично-дорожной сети с участием подконтрольных субъектов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D34296">
            <w:pPr>
              <w:pStyle w:val="formattext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1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D8561D" w:rsidP="00D34296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Должностные лица органа </w:t>
            </w:r>
            <w:r w:rsidRPr="0067656C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67656C">
              <w:rPr>
                <w:sz w:val="28"/>
                <w:szCs w:val="28"/>
              </w:rPr>
              <w:t>контроля за</w:t>
            </w:r>
            <w:proofErr w:type="gramEnd"/>
            <w:r w:rsidRPr="0067656C">
              <w:rPr>
                <w:sz w:val="28"/>
                <w:szCs w:val="28"/>
              </w:rPr>
              <w:t xml:space="preserve"> сохранностью автомобильных дорог</w:t>
            </w:r>
          </w:p>
        </w:tc>
      </w:tr>
      <w:tr w:rsidR="00F8300F" w:rsidRPr="00010911" w:rsidTr="00E436F7">
        <w:trPr>
          <w:trHeight w:val="284"/>
        </w:trPr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E436F7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D34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Пров</w:t>
            </w:r>
            <w:r w:rsidR="006D1213">
              <w:rPr>
                <w:sz w:val="28"/>
                <w:szCs w:val="28"/>
              </w:rPr>
              <w:t xml:space="preserve">едение специальных мероприятий </w:t>
            </w:r>
            <w:r w:rsidRPr="00010911">
              <w:rPr>
                <w:sz w:val="28"/>
                <w:szCs w:val="28"/>
              </w:rPr>
              <w:t>по проф</w:t>
            </w:r>
            <w:r w:rsidR="006D1213">
              <w:rPr>
                <w:sz w:val="28"/>
                <w:szCs w:val="28"/>
              </w:rPr>
              <w:t>илактике нарушений, направленных</w:t>
            </w:r>
            <w:r w:rsidRPr="00010911">
              <w:rPr>
                <w:sz w:val="28"/>
                <w:szCs w:val="28"/>
              </w:rPr>
              <w:t xml:space="preserve"> на предупреждение причинения вреда, возникновения чрезвычайных ситуаций природного и техногенного характера, проведение которых предусмотрено федеральным законом, порядк</w:t>
            </w:r>
            <w:r w:rsidR="00D34296">
              <w:rPr>
                <w:sz w:val="28"/>
                <w:szCs w:val="28"/>
              </w:rPr>
              <w:t xml:space="preserve">ом организации и осуществления </w:t>
            </w:r>
            <w:r w:rsidRPr="00010911">
              <w:rPr>
                <w:sz w:val="28"/>
                <w:szCs w:val="28"/>
              </w:rPr>
              <w:t>дорожного контроля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F8300F" w:rsidP="00D34296">
            <w:pPr>
              <w:pStyle w:val="formattext"/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Постоянно</w:t>
            </w:r>
          </w:p>
        </w:tc>
        <w:tc>
          <w:tcPr>
            <w:tcW w:w="1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300F" w:rsidRPr="00010911" w:rsidRDefault="00D8561D" w:rsidP="00D34296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Должностные лица органа </w:t>
            </w:r>
            <w:r w:rsidRPr="0067656C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67656C">
              <w:rPr>
                <w:sz w:val="28"/>
                <w:szCs w:val="28"/>
              </w:rPr>
              <w:t>контроля за</w:t>
            </w:r>
            <w:proofErr w:type="gramEnd"/>
            <w:r w:rsidRPr="0067656C">
              <w:rPr>
                <w:sz w:val="28"/>
                <w:szCs w:val="28"/>
              </w:rPr>
              <w:t xml:space="preserve"> сохранностью автомобильных дорог</w:t>
            </w:r>
          </w:p>
        </w:tc>
      </w:tr>
    </w:tbl>
    <w:p w:rsidR="00F8300F" w:rsidRPr="00010911" w:rsidRDefault="00F8300F" w:rsidP="00F8300F">
      <w:pPr>
        <w:rPr>
          <w:sz w:val="28"/>
          <w:szCs w:val="28"/>
        </w:rPr>
      </w:pPr>
    </w:p>
    <w:p w:rsidR="00F8300F" w:rsidRPr="00010911" w:rsidRDefault="00F8300F" w:rsidP="006D1213">
      <w:pPr>
        <w:jc w:val="center"/>
        <w:rPr>
          <w:b/>
          <w:sz w:val="28"/>
          <w:szCs w:val="28"/>
        </w:rPr>
      </w:pPr>
      <w:r w:rsidRPr="00010911">
        <w:rPr>
          <w:b/>
          <w:sz w:val="28"/>
          <w:szCs w:val="28"/>
        </w:rPr>
        <w:t xml:space="preserve">4. Перечень актов, содержащих обязательные требования, </w:t>
      </w:r>
      <w:r w:rsidR="00A23CEC">
        <w:rPr>
          <w:b/>
          <w:sz w:val="28"/>
          <w:szCs w:val="28"/>
        </w:rPr>
        <w:t xml:space="preserve">соблюдение которых оценивается </w:t>
      </w:r>
      <w:r w:rsidRPr="00010911">
        <w:rPr>
          <w:b/>
          <w:sz w:val="28"/>
          <w:szCs w:val="28"/>
        </w:rPr>
        <w:t>при проведении мероприятий по контролю при ос</w:t>
      </w:r>
      <w:r w:rsidR="00A23CEC">
        <w:rPr>
          <w:b/>
          <w:sz w:val="28"/>
          <w:szCs w:val="28"/>
        </w:rPr>
        <w:t>уществлении муниципального</w:t>
      </w:r>
      <w:r w:rsidRPr="00010911">
        <w:rPr>
          <w:b/>
          <w:sz w:val="28"/>
          <w:szCs w:val="28"/>
        </w:rPr>
        <w:t xml:space="preserve"> </w:t>
      </w:r>
      <w:proofErr w:type="gramStart"/>
      <w:r w:rsidRPr="00010911">
        <w:rPr>
          <w:b/>
          <w:sz w:val="28"/>
          <w:szCs w:val="28"/>
        </w:rPr>
        <w:t>контроля</w:t>
      </w:r>
      <w:r w:rsidR="00A23CEC">
        <w:rPr>
          <w:b/>
          <w:sz w:val="28"/>
          <w:szCs w:val="28"/>
        </w:rPr>
        <w:t xml:space="preserve"> за</w:t>
      </w:r>
      <w:proofErr w:type="gramEnd"/>
      <w:r w:rsidR="00A23CEC">
        <w:rPr>
          <w:b/>
          <w:sz w:val="28"/>
          <w:szCs w:val="28"/>
        </w:rPr>
        <w:t xml:space="preserve"> сохранностью </w:t>
      </w:r>
      <w:r w:rsidR="00E1129A">
        <w:rPr>
          <w:b/>
          <w:sz w:val="28"/>
          <w:szCs w:val="28"/>
        </w:rPr>
        <w:t xml:space="preserve">автомобильных </w:t>
      </w:r>
      <w:r w:rsidR="00A23CEC">
        <w:rPr>
          <w:b/>
          <w:sz w:val="28"/>
          <w:szCs w:val="28"/>
        </w:rPr>
        <w:t>дорог</w:t>
      </w:r>
    </w:p>
    <w:p w:rsidR="00F8300F" w:rsidRPr="00010911" w:rsidRDefault="00F8300F" w:rsidP="00F8300F">
      <w:pPr>
        <w:rPr>
          <w:sz w:val="28"/>
          <w:szCs w:val="28"/>
        </w:rPr>
      </w:pPr>
    </w:p>
    <w:p w:rsidR="00F8300F" w:rsidRPr="006D1213" w:rsidRDefault="004D5385" w:rsidP="006D1213">
      <w:pPr>
        <w:pStyle w:val="af"/>
        <w:shd w:val="clear" w:color="auto" w:fill="auto"/>
        <w:spacing w:line="240" w:lineRule="auto"/>
        <w:jc w:val="center"/>
        <w:rPr>
          <w:rFonts w:ascii="Times New Roman" w:hAnsi="Times New Roman"/>
          <w:b/>
          <w:spacing w:val="0"/>
          <w:sz w:val="28"/>
          <w:szCs w:val="28"/>
        </w:rPr>
      </w:pPr>
      <w:r w:rsidRPr="006D1213">
        <w:rPr>
          <w:rFonts w:ascii="Times New Roman" w:hAnsi="Times New Roman"/>
          <w:b/>
          <w:spacing w:val="0"/>
          <w:sz w:val="28"/>
          <w:szCs w:val="28"/>
        </w:rPr>
        <w:t xml:space="preserve">4.1. </w:t>
      </w:r>
      <w:r w:rsidR="00F8300F" w:rsidRPr="006D1213">
        <w:rPr>
          <w:rFonts w:ascii="Times New Roman" w:hAnsi="Times New Roman"/>
          <w:b/>
          <w:spacing w:val="0"/>
          <w:sz w:val="28"/>
          <w:szCs w:val="28"/>
        </w:rPr>
        <w:t>Федеральные законы</w:t>
      </w:r>
    </w:p>
    <w:p w:rsidR="00F8300F" w:rsidRPr="0048531E" w:rsidRDefault="00F8300F" w:rsidP="00F8300F">
      <w:pPr>
        <w:pStyle w:val="af"/>
        <w:shd w:val="clear" w:color="auto" w:fill="auto"/>
        <w:spacing w:line="240" w:lineRule="auto"/>
        <w:ind w:left="709"/>
        <w:jc w:val="center"/>
        <w:rPr>
          <w:rFonts w:ascii="Times New Roman" w:hAnsi="Times New Roman"/>
          <w:spacing w:val="0"/>
          <w:sz w:val="28"/>
          <w:szCs w:val="28"/>
        </w:rPr>
      </w:pP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900"/>
        <w:gridCol w:w="2720"/>
        <w:gridCol w:w="2402"/>
      </w:tblGrid>
      <w:tr w:rsidR="00F8300F" w:rsidRPr="006D1213" w:rsidTr="006D1213">
        <w:trPr>
          <w:trHeight w:val="284"/>
          <w:tblHeader/>
          <w:jc w:val="center"/>
        </w:trPr>
        <w:tc>
          <w:tcPr>
            <w:tcW w:w="308" w:type="pct"/>
            <w:vAlign w:val="center"/>
          </w:tcPr>
          <w:p w:rsidR="00F8300F" w:rsidRPr="006D1213" w:rsidRDefault="00F8300F" w:rsidP="006D121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213">
              <w:rPr>
                <w:rStyle w:val="11"/>
                <w:rFonts w:ascii="Times New Roman" w:eastAsia="Calibri" w:hAnsi="Times New Roman"/>
                <w:b/>
                <w:spacing w:val="0"/>
                <w:sz w:val="28"/>
                <w:szCs w:val="28"/>
              </w:rPr>
              <w:t xml:space="preserve">№ </w:t>
            </w:r>
            <w:proofErr w:type="gramStart"/>
            <w:r w:rsidRPr="006D1213">
              <w:rPr>
                <w:rStyle w:val="11"/>
                <w:rFonts w:ascii="Times New Roman" w:eastAsia="Calibri" w:hAnsi="Times New Roman"/>
                <w:b/>
                <w:spacing w:val="0"/>
                <w:sz w:val="28"/>
                <w:szCs w:val="28"/>
              </w:rPr>
              <w:t>п</w:t>
            </w:r>
            <w:proofErr w:type="gramEnd"/>
            <w:r w:rsidRPr="006D1213">
              <w:rPr>
                <w:rStyle w:val="11"/>
                <w:rFonts w:ascii="Times New Roman" w:eastAsia="Calibri" w:hAnsi="Times New Roman"/>
                <w:b/>
                <w:spacing w:val="0"/>
                <w:sz w:val="28"/>
                <w:szCs w:val="28"/>
              </w:rPr>
              <w:t>/п</w:t>
            </w:r>
          </w:p>
        </w:tc>
        <w:tc>
          <w:tcPr>
            <w:tcW w:w="2027" w:type="pct"/>
            <w:vAlign w:val="center"/>
          </w:tcPr>
          <w:p w:rsidR="00F8300F" w:rsidRPr="006D1213" w:rsidRDefault="00F8300F" w:rsidP="006D1213">
            <w:pPr>
              <w:pStyle w:val="ab"/>
              <w:jc w:val="center"/>
              <w:rPr>
                <w:rStyle w:val="11"/>
                <w:rFonts w:ascii="Times New Roman" w:eastAsia="Calibri" w:hAnsi="Times New Roman"/>
                <w:b/>
                <w:sz w:val="28"/>
                <w:szCs w:val="28"/>
              </w:rPr>
            </w:pPr>
            <w:r w:rsidRPr="006D1213">
              <w:rPr>
                <w:rStyle w:val="11"/>
                <w:rFonts w:ascii="Times New Roman" w:eastAsia="Calibri" w:hAnsi="Times New Roman"/>
                <w:b/>
                <w:sz w:val="28"/>
                <w:szCs w:val="28"/>
              </w:rPr>
              <w:t>Наименование</w:t>
            </w:r>
          </w:p>
          <w:p w:rsidR="00F8300F" w:rsidRPr="006D1213" w:rsidRDefault="00F8300F" w:rsidP="006D121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213">
              <w:rPr>
                <w:rStyle w:val="11"/>
                <w:rFonts w:ascii="Times New Roman" w:eastAsia="Calibri" w:hAnsi="Times New Roman"/>
                <w:b/>
                <w:sz w:val="28"/>
                <w:szCs w:val="28"/>
              </w:rPr>
              <w:t>и реквизиты акта</w:t>
            </w:r>
          </w:p>
        </w:tc>
        <w:tc>
          <w:tcPr>
            <w:tcW w:w="1415" w:type="pct"/>
            <w:vAlign w:val="center"/>
          </w:tcPr>
          <w:p w:rsidR="00F8300F" w:rsidRPr="006D1213" w:rsidRDefault="00F8300F" w:rsidP="006D1213">
            <w:pPr>
              <w:pStyle w:val="ab"/>
              <w:jc w:val="center"/>
              <w:rPr>
                <w:rStyle w:val="11"/>
                <w:rFonts w:ascii="Times New Roman" w:eastAsia="Calibri" w:hAnsi="Times New Roman"/>
                <w:b/>
                <w:sz w:val="28"/>
                <w:szCs w:val="28"/>
              </w:rPr>
            </w:pPr>
            <w:r w:rsidRPr="006D1213">
              <w:rPr>
                <w:rStyle w:val="11"/>
                <w:rFonts w:ascii="Times New Roman" w:eastAsia="Calibri" w:hAnsi="Times New Roman"/>
                <w:b/>
                <w:sz w:val="28"/>
                <w:szCs w:val="28"/>
              </w:rPr>
              <w:t>Краткое</w:t>
            </w:r>
          </w:p>
          <w:p w:rsidR="00F8300F" w:rsidRPr="006D1213" w:rsidRDefault="00F8300F" w:rsidP="006D1213">
            <w:pPr>
              <w:pStyle w:val="ab"/>
              <w:jc w:val="center"/>
              <w:rPr>
                <w:rStyle w:val="11"/>
                <w:rFonts w:ascii="Times New Roman" w:eastAsia="Calibri" w:hAnsi="Times New Roman"/>
                <w:b/>
                <w:sz w:val="28"/>
                <w:szCs w:val="28"/>
              </w:rPr>
            </w:pPr>
            <w:r w:rsidRPr="006D1213">
              <w:rPr>
                <w:rStyle w:val="11"/>
                <w:rFonts w:ascii="Times New Roman" w:eastAsia="Calibri" w:hAnsi="Times New Roman"/>
                <w:b/>
                <w:sz w:val="28"/>
                <w:szCs w:val="28"/>
              </w:rPr>
              <w:t>описание круга лиц и (или) перечня объектов, в отношении которых устанавливаются</w:t>
            </w:r>
          </w:p>
          <w:p w:rsidR="00F8300F" w:rsidRPr="006D1213" w:rsidRDefault="00F8300F" w:rsidP="006D1213">
            <w:pPr>
              <w:pStyle w:val="ab"/>
              <w:jc w:val="center"/>
              <w:rPr>
                <w:rStyle w:val="11"/>
                <w:rFonts w:ascii="Times New Roman" w:eastAsia="Calibri" w:hAnsi="Times New Roman"/>
                <w:b/>
                <w:sz w:val="28"/>
                <w:szCs w:val="28"/>
              </w:rPr>
            </w:pPr>
            <w:r w:rsidRPr="006D1213">
              <w:rPr>
                <w:rStyle w:val="11"/>
                <w:rFonts w:ascii="Times New Roman" w:eastAsia="Calibri" w:hAnsi="Times New Roman"/>
                <w:b/>
                <w:sz w:val="28"/>
                <w:szCs w:val="28"/>
              </w:rPr>
              <w:t>обязательные</w:t>
            </w:r>
          </w:p>
          <w:p w:rsidR="00F8300F" w:rsidRPr="006D1213" w:rsidRDefault="00F8300F" w:rsidP="006D121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213">
              <w:rPr>
                <w:rStyle w:val="11"/>
                <w:rFonts w:ascii="Times New Roman" w:eastAsia="Calibri" w:hAnsi="Times New Roman"/>
                <w:b/>
                <w:sz w:val="28"/>
                <w:szCs w:val="28"/>
              </w:rPr>
              <w:t>требования</w:t>
            </w:r>
          </w:p>
        </w:tc>
        <w:tc>
          <w:tcPr>
            <w:tcW w:w="1250" w:type="pct"/>
            <w:vAlign w:val="center"/>
          </w:tcPr>
          <w:p w:rsidR="00F8300F" w:rsidRPr="006D1213" w:rsidRDefault="00F8300F" w:rsidP="006D1213">
            <w:pPr>
              <w:pStyle w:val="ab"/>
              <w:jc w:val="center"/>
              <w:rPr>
                <w:rStyle w:val="11"/>
                <w:rFonts w:ascii="Times New Roman" w:eastAsia="Calibri" w:hAnsi="Times New Roman"/>
                <w:b/>
                <w:sz w:val="28"/>
                <w:szCs w:val="28"/>
              </w:rPr>
            </w:pPr>
            <w:r w:rsidRPr="006D1213">
              <w:rPr>
                <w:rStyle w:val="11"/>
                <w:rFonts w:ascii="Times New Roman" w:eastAsia="Calibri" w:hAnsi="Times New Roman"/>
                <w:b/>
                <w:sz w:val="28"/>
                <w:szCs w:val="28"/>
              </w:rPr>
              <w:t>Указание</w:t>
            </w:r>
          </w:p>
          <w:p w:rsidR="00F8300F" w:rsidRPr="006D1213" w:rsidRDefault="00F8300F" w:rsidP="006D1213">
            <w:pPr>
              <w:pStyle w:val="ab"/>
              <w:jc w:val="center"/>
              <w:rPr>
                <w:rStyle w:val="11"/>
                <w:rFonts w:ascii="Times New Roman" w:eastAsia="Calibri" w:hAnsi="Times New Roman"/>
                <w:b/>
                <w:sz w:val="28"/>
                <w:szCs w:val="28"/>
              </w:rPr>
            </w:pPr>
            <w:r w:rsidRPr="006D1213">
              <w:rPr>
                <w:rStyle w:val="11"/>
                <w:rFonts w:ascii="Times New Roman" w:eastAsia="Calibri" w:hAnsi="Times New Roman"/>
                <w:b/>
                <w:sz w:val="28"/>
                <w:szCs w:val="28"/>
              </w:rPr>
              <w:t>на структурные</w:t>
            </w:r>
          </w:p>
          <w:p w:rsidR="00F8300F" w:rsidRPr="006D1213" w:rsidRDefault="00F8300F" w:rsidP="006D1213">
            <w:pPr>
              <w:pStyle w:val="ab"/>
              <w:jc w:val="center"/>
              <w:rPr>
                <w:rStyle w:val="11"/>
                <w:rFonts w:ascii="Times New Roman" w:eastAsia="Calibri" w:hAnsi="Times New Roman"/>
                <w:b/>
                <w:sz w:val="28"/>
                <w:szCs w:val="28"/>
              </w:rPr>
            </w:pPr>
            <w:r w:rsidRPr="006D1213">
              <w:rPr>
                <w:rStyle w:val="11"/>
                <w:rFonts w:ascii="Times New Roman" w:eastAsia="Calibri" w:hAnsi="Times New Roman"/>
                <w:b/>
                <w:sz w:val="28"/>
                <w:szCs w:val="28"/>
              </w:rPr>
              <w:t>единицы акта,</w:t>
            </w:r>
          </w:p>
          <w:p w:rsidR="00F8300F" w:rsidRPr="006D1213" w:rsidRDefault="00F8300F" w:rsidP="006D1213">
            <w:pPr>
              <w:pStyle w:val="ab"/>
              <w:jc w:val="center"/>
              <w:rPr>
                <w:rStyle w:val="11"/>
                <w:rFonts w:ascii="Times New Roman" w:eastAsia="Calibri" w:hAnsi="Times New Roman"/>
                <w:b/>
                <w:sz w:val="28"/>
                <w:szCs w:val="28"/>
              </w:rPr>
            </w:pPr>
            <w:proofErr w:type="gramStart"/>
            <w:r w:rsidRPr="006D1213">
              <w:rPr>
                <w:rStyle w:val="11"/>
                <w:rFonts w:ascii="Times New Roman" w:eastAsia="Calibri" w:hAnsi="Times New Roman"/>
                <w:b/>
                <w:sz w:val="28"/>
                <w:szCs w:val="28"/>
              </w:rPr>
              <w:t>соблюдение</w:t>
            </w:r>
            <w:proofErr w:type="gramEnd"/>
            <w:r w:rsidRPr="006D1213">
              <w:rPr>
                <w:rStyle w:val="11"/>
                <w:rFonts w:ascii="Times New Roman" w:eastAsia="Calibri" w:hAnsi="Times New Roman"/>
                <w:b/>
                <w:sz w:val="28"/>
                <w:szCs w:val="28"/>
              </w:rPr>
              <w:t xml:space="preserve"> которых оценивается при</w:t>
            </w:r>
          </w:p>
          <w:p w:rsidR="00F8300F" w:rsidRPr="006D1213" w:rsidRDefault="00F8300F" w:rsidP="006D1213">
            <w:pPr>
              <w:pStyle w:val="ab"/>
              <w:jc w:val="center"/>
              <w:rPr>
                <w:rStyle w:val="11"/>
                <w:rFonts w:ascii="Times New Roman" w:eastAsia="Calibri" w:hAnsi="Times New Roman"/>
                <w:b/>
                <w:sz w:val="28"/>
                <w:szCs w:val="28"/>
              </w:rPr>
            </w:pPr>
            <w:proofErr w:type="gramStart"/>
            <w:r w:rsidRPr="006D1213">
              <w:rPr>
                <w:rStyle w:val="11"/>
                <w:rFonts w:ascii="Times New Roman" w:eastAsia="Calibri" w:hAnsi="Times New Roman"/>
                <w:b/>
                <w:sz w:val="28"/>
                <w:szCs w:val="28"/>
              </w:rPr>
              <w:t>проведении</w:t>
            </w:r>
            <w:proofErr w:type="gramEnd"/>
          </w:p>
          <w:p w:rsidR="00F8300F" w:rsidRPr="006D1213" w:rsidRDefault="00F8300F" w:rsidP="006D1213">
            <w:pPr>
              <w:pStyle w:val="ab"/>
              <w:jc w:val="center"/>
              <w:rPr>
                <w:rStyle w:val="11"/>
                <w:rFonts w:ascii="Times New Roman" w:eastAsia="Calibri" w:hAnsi="Times New Roman"/>
                <w:b/>
                <w:sz w:val="28"/>
                <w:szCs w:val="28"/>
              </w:rPr>
            </w:pPr>
            <w:r w:rsidRPr="006D1213">
              <w:rPr>
                <w:rStyle w:val="11"/>
                <w:rFonts w:ascii="Times New Roman" w:eastAsia="Calibri" w:hAnsi="Times New Roman"/>
                <w:b/>
                <w:sz w:val="28"/>
                <w:szCs w:val="28"/>
              </w:rPr>
              <w:t xml:space="preserve">мероприятий </w:t>
            </w:r>
            <w:proofErr w:type="gramStart"/>
            <w:r w:rsidRPr="006D1213">
              <w:rPr>
                <w:rStyle w:val="11"/>
                <w:rFonts w:ascii="Times New Roman" w:eastAsia="Calibri" w:hAnsi="Times New Roman"/>
                <w:b/>
                <w:sz w:val="28"/>
                <w:szCs w:val="28"/>
              </w:rPr>
              <w:t>по</w:t>
            </w:r>
            <w:proofErr w:type="gramEnd"/>
          </w:p>
          <w:p w:rsidR="00F8300F" w:rsidRPr="006D1213" w:rsidRDefault="00F8300F" w:rsidP="006D121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213">
              <w:rPr>
                <w:rStyle w:val="11"/>
                <w:rFonts w:ascii="Times New Roman" w:eastAsia="Calibri" w:hAnsi="Times New Roman"/>
                <w:b/>
                <w:sz w:val="28"/>
                <w:szCs w:val="28"/>
              </w:rPr>
              <w:t>контролю</w:t>
            </w:r>
          </w:p>
        </w:tc>
      </w:tr>
      <w:tr w:rsidR="00F8300F" w:rsidRPr="00010911" w:rsidTr="006D1213">
        <w:trPr>
          <w:trHeight w:val="284"/>
          <w:jc w:val="center"/>
        </w:trPr>
        <w:tc>
          <w:tcPr>
            <w:tcW w:w="308" w:type="pct"/>
          </w:tcPr>
          <w:p w:rsidR="00F8300F" w:rsidRPr="006D1213" w:rsidRDefault="00F8300F" w:rsidP="006D121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21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27" w:type="pct"/>
          </w:tcPr>
          <w:p w:rsidR="0071280E" w:rsidRPr="006D1213" w:rsidRDefault="00F8300F" w:rsidP="006D121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213">
              <w:rPr>
                <w:rFonts w:ascii="Times New Roman" w:hAnsi="Times New Roman"/>
                <w:sz w:val="28"/>
                <w:szCs w:val="28"/>
              </w:rPr>
              <w:t xml:space="preserve">Федеральный закон </w:t>
            </w:r>
            <w:proofErr w:type="gramStart"/>
            <w:r w:rsidRPr="006D1213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F8300F" w:rsidRPr="006D1213" w:rsidRDefault="006D1213" w:rsidP="006D121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8300F" w:rsidRPr="006D1213">
              <w:rPr>
                <w:rFonts w:ascii="Times New Roman" w:hAnsi="Times New Roman"/>
                <w:sz w:val="28"/>
                <w:szCs w:val="28"/>
              </w:rPr>
              <w:t>8</w:t>
            </w:r>
            <w:r w:rsidR="0071280E" w:rsidRPr="006D1213"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8300F" w:rsidRPr="006D1213">
              <w:rPr>
                <w:rFonts w:ascii="Times New Roman" w:hAnsi="Times New Roman"/>
                <w:sz w:val="28"/>
                <w:szCs w:val="28"/>
              </w:rPr>
              <w:t xml:space="preserve">2007 года № 257-ФЗ «Об автомобильных дорогах и дорожной деятельности в Российской Федерации и о внесении изменений в отдельные законодательные </w:t>
            </w:r>
            <w:r w:rsidR="00F8300F" w:rsidRPr="006D1213">
              <w:rPr>
                <w:rFonts w:ascii="Times New Roman" w:hAnsi="Times New Roman"/>
                <w:sz w:val="28"/>
                <w:szCs w:val="28"/>
              </w:rPr>
              <w:lastRenderedPageBreak/>
              <w:t>акты Российской Федерации»</w:t>
            </w:r>
          </w:p>
        </w:tc>
        <w:tc>
          <w:tcPr>
            <w:tcW w:w="1415" w:type="pct"/>
          </w:tcPr>
          <w:p w:rsidR="00F8300F" w:rsidRPr="006D1213" w:rsidRDefault="00F8300F" w:rsidP="006D121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213">
              <w:rPr>
                <w:rStyle w:val="11"/>
                <w:rFonts w:ascii="Times New Roman" w:eastAsia="Calibri" w:hAnsi="Times New Roman"/>
                <w:spacing w:val="0"/>
                <w:sz w:val="28"/>
                <w:szCs w:val="28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1250" w:type="pct"/>
          </w:tcPr>
          <w:p w:rsidR="00F8300F" w:rsidRPr="006D1213" w:rsidRDefault="00DC38C5" w:rsidP="006D121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proofErr w:type="gramStart"/>
              <w:r w:rsidR="00F8300F" w:rsidRPr="006D1213">
                <w:rPr>
                  <w:rFonts w:ascii="Times New Roman" w:hAnsi="Times New Roman"/>
                  <w:sz w:val="28"/>
                  <w:szCs w:val="28"/>
                </w:rPr>
                <w:t>Статья 15</w:t>
              </w:r>
            </w:hyperlink>
            <w:r w:rsidR="00F8300F" w:rsidRPr="006D12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9" w:history="1">
              <w:r w:rsidR="00F8300F" w:rsidRPr="006D1213">
                <w:rPr>
                  <w:rFonts w:ascii="Times New Roman" w:hAnsi="Times New Roman"/>
                  <w:sz w:val="28"/>
                  <w:szCs w:val="28"/>
                </w:rPr>
                <w:t>часть 5 статьи 16</w:t>
              </w:r>
            </w:hyperlink>
            <w:r w:rsidR="00F8300F" w:rsidRPr="006D12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0" w:history="1">
              <w:r w:rsidR="00F8300F" w:rsidRPr="006D1213">
                <w:rPr>
                  <w:rFonts w:ascii="Times New Roman" w:hAnsi="Times New Roman"/>
                  <w:sz w:val="28"/>
                  <w:szCs w:val="28"/>
                </w:rPr>
                <w:t>статьи 17</w:t>
              </w:r>
            </w:hyperlink>
            <w:r w:rsidR="00F8300F" w:rsidRPr="006D12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1" w:history="1">
              <w:r w:rsidR="00F8300F" w:rsidRPr="006D1213">
                <w:rPr>
                  <w:rFonts w:ascii="Times New Roman" w:hAnsi="Times New Roman"/>
                  <w:sz w:val="28"/>
                  <w:szCs w:val="28"/>
                </w:rPr>
                <w:t>18</w:t>
              </w:r>
            </w:hyperlink>
            <w:r w:rsidR="00F8300F" w:rsidRPr="006D12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2" w:history="1">
              <w:r w:rsidR="00F8300F" w:rsidRPr="006D1213">
                <w:rPr>
                  <w:rFonts w:ascii="Times New Roman" w:hAnsi="Times New Roman"/>
                  <w:sz w:val="28"/>
                  <w:szCs w:val="28"/>
                </w:rPr>
                <w:t>части 1</w:t>
              </w:r>
            </w:hyperlink>
            <w:r w:rsidR="00F8300F" w:rsidRPr="006D12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3" w:history="1">
              <w:r w:rsidR="00F8300F" w:rsidRPr="006D1213">
                <w:rPr>
                  <w:rFonts w:ascii="Times New Roman" w:hAnsi="Times New Roman"/>
                  <w:sz w:val="28"/>
                  <w:szCs w:val="28"/>
                </w:rPr>
                <w:t>3 статьи 19</w:t>
              </w:r>
            </w:hyperlink>
            <w:r w:rsidR="00F8300F" w:rsidRPr="006D12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4" w:history="1">
              <w:r w:rsidR="00F8300F" w:rsidRPr="006D1213">
                <w:rPr>
                  <w:rFonts w:ascii="Times New Roman" w:hAnsi="Times New Roman"/>
                  <w:sz w:val="28"/>
                  <w:szCs w:val="28"/>
                </w:rPr>
                <w:t>части 3</w:t>
              </w:r>
            </w:hyperlink>
            <w:r w:rsidR="00F8300F" w:rsidRPr="006D1213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r:id="rId15" w:history="1">
              <w:r w:rsidR="00F8300F" w:rsidRPr="006D1213">
                <w:rPr>
                  <w:rFonts w:ascii="Times New Roman" w:hAnsi="Times New Roman"/>
                  <w:sz w:val="28"/>
                  <w:szCs w:val="28"/>
                </w:rPr>
                <w:t>5.1</w:t>
              </w:r>
            </w:hyperlink>
            <w:r w:rsidR="00F8300F" w:rsidRPr="006D12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6" w:history="1">
              <w:r w:rsidR="00F8300F" w:rsidRPr="006D1213">
                <w:rPr>
                  <w:rFonts w:ascii="Times New Roman" w:hAnsi="Times New Roman"/>
                  <w:sz w:val="28"/>
                  <w:szCs w:val="28"/>
                </w:rPr>
                <w:t>8, статьи 20</w:t>
              </w:r>
            </w:hyperlink>
            <w:r w:rsidR="00F8300F" w:rsidRPr="006D12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7" w:history="1">
              <w:r w:rsidR="00F8300F" w:rsidRPr="006D1213">
                <w:rPr>
                  <w:rFonts w:ascii="Times New Roman" w:hAnsi="Times New Roman"/>
                  <w:sz w:val="28"/>
                  <w:szCs w:val="28"/>
                </w:rPr>
                <w:t>части 1</w:t>
              </w:r>
            </w:hyperlink>
            <w:r w:rsidR="00F8300F" w:rsidRPr="006D12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8" w:history="1">
              <w:r w:rsidR="00F8300F" w:rsidRPr="006D1213">
                <w:rPr>
                  <w:rFonts w:ascii="Times New Roman" w:hAnsi="Times New Roman"/>
                  <w:sz w:val="28"/>
                  <w:szCs w:val="28"/>
                </w:rPr>
                <w:t>2 статьи 21</w:t>
              </w:r>
            </w:hyperlink>
            <w:r w:rsidR="00F8300F" w:rsidRPr="006D1213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F8300F" w:rsidRPr="006D12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9" w:history="1">
              <w:r w:rsidR="00F8300F" w:rsidRPr="006D1213">
                <w:rPr>
                  <w:rFonts w:ascii="Times New Roman" w:hAnsi="Times New Roman"/>
                  <w:sz w:val="28"/>
                  <w:szCs w:val="28"/>
                </w:rPr>
                <w:t>части 3</w:t>
              </w:r>
            </w:hyperlink>
            <w:r w:rsidR="00F8300F" w:rsidRPr="006D12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0" w:history="1">
              <w:r w:rsidR="00F8300F" w:rsidRPr="006D1213">
                <w:rPr>
                  <w:rFonts w:ascii="Times New Roman" w:hAnsi="Times New Roman"/>
                  <w:sz w:val="28"/>
                  <w:szCs w:val="28"/>
                </w:rPr>
                <w:t>6</w:t>
              </w:r>
            </w:hyperlink>
            <w:r w:rsidR="00F8300F" w:rsidRPr="006D12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1" w:history="1">
              <w:r w:rsidR="00F8300F" w:rsidRPr="006D1213">
                <w:rPr>
                  <w:rFonts w:ascii="Times New Roman" w:hAnsi="Times New Roman"/>
                  <w:sz w:val="28"/>
                  <w:szCs w:val="28"/>
                </w:rPr>
                <w:t>10</w:t>
              </w:r>
            </w:hyperlink>
            <w:r w:rsidR="00F8300F" w:rsidRPr="006D1213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r:id="rId22" w:history="1">
              <w:r w:rsidR="00F8300F" w:rsidRPr="006D1213">
                <w:rPr>
                  <w:rFonts w:ascii="Times New Roman" w:hAnsi="Times New Roman"/>
                  <w:sz w:val="28"/>
                  <w:szCs w:val="28"/>
                </w:rPr>
                <w:t>12 статьи 22</w:t>
              </w:r>
            </w:hyperlink>
            <w:r w:rsidR="00F8300F" w:rsidRPr="006D12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3" w:history="1">
              <w:r w:rsidR="00F8300F" w:rsidRPr="006D1213">
                <w:rPr>
                  <w:rFonts w:ascii="Times New Roman" w:hAnsi="Times New Roman"/>
                  <w:sz w:val="28"/>
                  <w:szCs w:val="28"/>
                </w:rPr>
                <w:t>часть 3 статьи 25</w:t>
              </w:r>
            </w:hyperlink>
            <w:r w:rsidR="00F8300F" w:rsidRPr="006D12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4" w:history="1">
              <w:r w:rsidR="00F8300F" w:rsidRPr="006D1213">
                <w:rPr>
                  <w:rFonts w:ascii="Times New Roman" w:hAnsi="Times New Roman"/>
                  <w:sz w:val="28"/>
                  <w:szCs w:val="28"/>
                </w:rPr>
                <w:t>части 1</w:t>
              </w:r>
            </w:hyperlink>
            <w:r w:rsidR="00F8300F" w:rsidRPr="006D12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5" w:history="1">
              <w:r w:rsidR="00F8300F" w:rsidRPr="006D1213">
                <w:rPr>
                  <w:rFonts w:ascii="Times New Roman" w:hAnsi="Times New Roman"/>
                  <w:sz w:val="28"/>
                  <w:szCs w:val="28"/>
                </w:rPr>
                <w:t>2</w:t>
              </w:r>
            </w:hyperlink>
            <w:r w:rsidR="00F8300F" w:rsidRPr="006D12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6" w:history="1">
              <w:r w:rsidR="00F8300F" w:rsidRPr="006D1213">
                <w:rPr>
                  <w:rFonts w:ascii="Times New Roman" w:hAnsi="Times New Roman"/>
                  <w:sz w:val="28"/>
                  <w:szCs w:val="28"/>
                </w:rPr>
                <w:t>3</w:t>
              </w:r>
            </w:hyperlink>
            <w:r w:rsidR="00F8300F" w:rsidRPr="006D12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7" w:history="1">
              <w:r w:rsidR="00F8300F" w:rsidRPr="006D1213">
                <w:rPr>
                  <w:rFonts w:ascii="Times New Roman" w:hAnsi="Times New Roman"/>
                  <w:sz w:val="28"/>
                  <w:szCs w:val="28"/>
                </w:rPr>
                <w:t>4</w:t>
              </w:r>
            </w:hyperlink>
            <w:r w:rsidR="00F8300F" w:rsidRPr="006D12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8" w:history="1">
              <w:r w:rsidR="00F8300F" w:rsidRPr="006D1213">
                <w:rPr>
                  <w:rFonts w:ascii="Times New Roman" w:hAnsi="Times New Roman"/>
                  <w:sz w:val="28"/>
                  <w:szCs w:val="28"/>
                </w:rPr>
                <w:t>5</w:t>
              </w:r>
            </w:hyperlink>
            <w:r w:rsidR="00F8300F" w:rsidRPr="006D12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9" w:history="1">
              <w:r w:rsidR="00F8300F" w:rsidRPr="006D1213">
                <w:rPr>
                  <w:rFonts w:ascii="Times New Roman" w:hAnsi="Times New Roman"/>
                  <w:sz w:val="28"/>
                  <w:szCs w:val="28"/>
                </w:rPr>
                <w:t>8</w:t>
              </w:r>
            </w:hyperlink>
            <w:r w:rsidR="00F8300F" w:rsidRPr="006D12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0" w:history="1">
              <w:r w:rsidR="00F8300F" w:rsidRPr="006D1213">
                <w:rPr>
                  <w:rFonts w:ascii="Times New Roman" w:hAnsi="Times New Roman"/>
                  <w:sz w:val="28"/>
                  <w:szCs w:val="28"/>
                </w:rPr>
                <w:t>8.1 статьи 26</w:t>
              </w:r>
            </w:hyperlink>
            <w:r w:rsidR="00F8300F" w:rsidRPr="006D12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1" w:history="1">
              <w:r w:rsidR="00F8300F" w:rsidRPr="006D1213">
                <w:rPr>
                  <w:rFonts w:ascii="Times New Roman" w:hAnsi="Times New Roman"/>
                  <w:sz w:val="28"/>
                  <w:szCs w:val="28"/>
                </w:rPr>
                <w:t>часть 2 статьи 29</w:t>
              </w:r>
            </w:hyperlink>
            <w:r w:rsidR="00F8300F" w:rsidRPr="006D12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2" w:history="1">
              <w:r w:rsidR="00F8300F" w:rsidRPr="006D1213">
                <w:rPr>
                  <w:rFonts w:ascii="Times New Roman" w:hAnsi="Times New Roman"/>
                  <w:sz w:val="28"/>
                  <w:szCs w:val="28"/>
                </w:rPr>
                <w:t>статья 30</w:t>
              </w:r>
            </w:hyperlink>
          </w:p>
        </w:tc>
      </w:tr>
      <w:tr w:rsidR="00F8300F" w:rsidRPr="00010911" w:rsidTr="006D1213">
        <w:trPr>
          <w:trHeight w:val="284"/>
          <w:jc w:val="center"/>
        </w:trPr>
        <w:tc>
          <w:tcPr>
            <w:tcW w:w="308" w:type="pct"/>
          </w:tcPr>
          <w:p w:rsidR="00F8300F" w:rsidRPr="006D1213" w:rsidRDefault="00F8300F" w:rsidP="006D121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213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027" w:type="pct"/>
          </w:tcPr>
          <w:p w:rsidR="00F8300F" w:rsidRPr="006D1213" w:rsidRDefault="00F8300F" w:rsidP="006D121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213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hyperlink r:id="rId33" w:history="1">
              <w:r w:rsidRPr="006D1213"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Pr="006D1213">
              <w:rPr>
                <w:rFonts w:ascii="Times New Roman" w:hAnsi="Times New Roman"/>
                <w:sz w:val="28"/>
                <w:szCs w:val="28"/>
              </w:rPr>
              <w:t xml:space="preserve"> от 10.12.1995 </w:t>
            </w:r>
            <w:r w:rsidR="00286DC7" w:rsidRPr="006D1213">
              <w:rPr>
                <w:rFonts w:ascii="Times New Roman" w:hAnsi="Times New Roman"/>
                <w:sz w:val="28"/>
                <w:szCs w:val="28"/>
              </w:rPr>
              <w:t>года №</w:t>
            </w:r>
            <w:r w:rsidRPr="006D1213">
              <w:rPr>
                <w:rFonts w:ascii="Times New Roman" w:hAnsi="Times New Roman"/>
                <w:sz w:val="28"/>
                <w:szCs w:val="28"/>
              </w:rPr>
              <w:t xml:space="preserve"> 196-ФЗ </w:t>
            </w:r>
            <w:r w:rsidR="00286DC7" w:rsidRPr="006D1213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6D1213">
              <w:rPr>
                <w:rFonts w:ascii="Times New Roman" w:hAnsi="Times New Roman"/>
                <w:sz w:val="28"/>
                <w:szCs w:val="28"/>
              </w:rPr>
              <w:t>О безопасности дорожного движения</w:t>
            </w:r>
            <w:r w:rsidR="00286DC7" w:rsidRPr="006D121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5" w:type="pct"/>
          </w:tcPr>
          <w:p w:rsidR="00F8300F" w:rsidRPr="006D1213" w:rsidRDefault="00F8300F" w:rsidP="006D121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213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1250" w:type="pct"/>
          </w:tcPr>
          <w:p w:rsidR="00F8300F" w:rsidRPr="006D1213" w:rsidRDefault="00DC38C5" w:rsidP="006D121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4" w:history="1">
              <w:r w:rsidR="00F8300F" w:rsidRPr="006D1213">
                <w:rPr>
                  <w:rFonts w:ascii="Times New Roman" w:hAnsi="Times New Roman"/>
                  <w:sz w:val="28"/>
                  <w:szCs w:val="28"/>
                </w:rPr>
                <w:t>Статьи 10</w:t>
              </w:r>
            </w:hyperlink>
            <w:r w:rsidR="00F8300F" w:rsidRPr="006D12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86DC7" w:rsidRPr="006D1213">
              <w:rPr>
                <w:rFonts w:ascii="Times New Roman" w:hAnsi="Times New Roman"/>
                <w:sz w:val="28"/>
                <w:szCs w:val="28"/>
              </w:rPr>
              <w:br/>
            </w:r>
            <w:hyperlink r:id="rId35" w:history="1">
              <w:r w:rsidR="00F8300F" w:rsidRPr="006D1213">
                <w:rPr>
                  <w:rFonts w:ascii="Times New Roman" w:hAnsi="Times New Roman"/>
                  <w:sz w:val="28"/>
                  <w:szCs w:val="28"/>
                </w:rPr>
                <w:t>12</w:t>
              </w:r>
            </w:hyperlink>
            <w:r w:rsidR="00F8300F" w:rsidRPr="006D1213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r:id="rId36" w:history="1">
              <w:r w:rsidR="00F8300F" w:rsidRPr="006D1213">
                <w:rPr>
                  <w:rFonts w:ascii="Times New Roman" w:hAnsi="Times New Roman"/>
                  <w:sz w:val="28"/>
                  <w:szCs w:val="28"/>
                </w:rPr>
                <w:t>14</w:t>
              </w:r>
            </w:hyperlink>
            <w:r w:rsidR="00F8300F" w:rsidRPr="006D12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7" w:history="1">
              <w:r w:rsidR="00F8300F" w:rsidRPr="006D1213">
                <w:rPr>
                  <w:rFonts w:ascii="Times New Roman" w:hAnsi="Times New Roman"/>
                  <w:sz w:val="28"/>
                  <w:szCs w:val="28"/>
                </w:rPr>
                <w:t>21</w:t>
              </w:r>
            </w:hyperlink>
            <w:r w:rsidR="00F8300F" w:rsidRPr="006D12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8" w:history="1">
              <w:r w:rsidR="00F8300F" w:rsidRPr="006D1213">
                <w:rPr>
                  <w:rFonts w:ascii="Times New Roman" w:hAnsi="Times New Roman"/>
                  <w:sz w:val="28"/>
                  <w:szCs w:val="28"/>
                </w:rPr>
                <w:t>22</w:t>
              </w:r>
            </w:hyperlink>
          </w:p>
        </w:tc>
      </w:tr>
      <w:tr w:rsidR="00F8300F" w:rsidRPr="00010911" w:rsidTr="006D1213">
        <w:trPr>
          <w:trHeight w:val="3421"/>
          <w:jc w:val="center"/>
        </w:trPr>
        <w:tc>
          <w:tcPr>
            <w:tcW w:w="308" w:type="pct"/>
          </w:tcPr>
          <w:p w:rsidR="00F8300F" w:rsidRPr="006D1213" w:rsidRDefault="00F8300F" w:rsidP="006D121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21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027" w:type="pct"/>
          </w:tcPr>
          <w:p w:rsidR="00F8300F" w:rsidRPr="006D1213" w:rsidRDefault="00F8300F" w:rsidP="006D121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213">
              <w:rPr>
                <w:rFonts w:ascii="Times New Roman" w:hAnsi="Times New Roman"/>
                <w:sz w:val="28"/>
                <w:szCs w:val="28"/>
              </w:rPr>
              <w:t xml:space="preserve">Федеральный закон от </w:t>
            </w:r>
            <w:r w:rsidR="00286DC7" w:rsidRPr="006D1213">
              <w:rPr>
                <w:rFonts w:ascii="Times New Roman" w:hAnsi="Times New Roman"/>
                <w:sz w:val="28"/>
                <w:szCs w:val="28"/>
              </w:rPr>
              <w:br/>
            </w:r>
            <w:r w:rsidRPr="006D1213">
              <w:rPr>
                <w:rFonts w:ascii="Times New Roman" w:hAnsi="Times New Roman"/>
                <w:sz w:val="28"/>
                <w:szCs w:val="28"/>
              </w:rPr>
              <w:t>15</w:t>
            </w:r>
            <w:r w:rsidR="00286DC7" w:rsidRPr="006D1213">
              <w:rPr>
                <w:rFonts w:ascii="Times New Roman" w:hAnsi="Times New Roman"/>
                <w:sz w:val="28"/>
                <w:szCs w:val="28"/>
              </w:rPr>
              <w:t xml:space="preserve">.02.2016 </w:t>
            </w:r>
            <w:r w:rsidRPr="006D1213">
              <w:rPr>
                <w:rFonts w:ascii="Times New Roman" w:hAnsi="Times New Roman"/>
                <w:sz w:val="28"/>
                <w:szCs w:val="28"/>
              </w:rPr>
              <w:t>г</w:t>
            </w:r>
            <w:r w:rsidR="00286DC7" w:rsidRPr="006D1213">
              <w:rPr>
                <w:rFonts w:ascii="Times New Roman" w:hAnsi="Times New Roman"/>
                <w:sz w:val="28"/>
                <w:szCs w:val="28"/>
              </w:rPr>
              <w:t xml:space="preserve">ода № </w:t>
            </w:r>
            <w:r w:rsidRPr="006D1213">
              <w:rPr>
                <w:rFonts w:ascii="Times New Roman" w:hAnsi="Times New Roman"/>
                <w:sz w:val="28"/>
                <w:szCs w:val="28"/>
              </w:rPr>
              <w:t xml:space="preserve">26-ФЗ </w:t>
            </w:r>
            <w:r w:rsidR="00286DC7" w:rsidRPr="006D1213">
              <w:rPr>
                <w:rFonts w:ascii="Times New Roman" w:hAnsi="Times New Roman"/>
                <w:sz w:val="28"/>
                <w:szCs w:val="28"/>
              </w:rPr>
              <w:br/>
            </w:r>
            <w:r w:rsidRPr="006D1213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Федеральный закон </w:t>
            </w:r>
            <w:r w:rsidR="00286DC7" w:rsidRPr="006D1213">
              <w:rPr>
                <w:rFonts w:ascii="Times New Roman" w:hAnsi="Times New Roman"/>
                <w:sz w:val="28"/>
                <w:szCs w:val="28"/>
              </w:rPr>
              <w:br/>
            </w:r>
            <w:r w:rsidRPr="006D1213">
              <w:rPr>
                <w:rFonts w:ascii="Times New Roman" w:hAnsi="Times New Roman"/>
                <w:sz w:val="28"/>
                <w:szCs w:val="28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415" w:type="pct"/>
          </w:tcPr>
          <w:p w:rsidR="00F8300F" w:rsidRPr="006D1213" w:rsidRDefault="00F8300F" w:rsidP="006D121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213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1250" w:type="pct"/>
          </w:tcPr>
          <w:p w:rsidR="00F8300F" w:rsidRPr="006D1213" w:rsidRDefault="00F8300F" w:rsidP="006D121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213">
              <w:rPr>
                <w:rFonts w:ascii="Times New Roman" w:hAnsi="Times New Roman"/>
                <w:sz w:val="28"/>
                <w:szCs w:val="28"/>
              </w:rPr>
              <w:t>Весь документ</w:t>
            </w:r>
          </w:p>
        </w:tc>
      </w:tr>
      <w:tr w:rsidR="00F8300F" w:rsidRPr="00010911" w:rsidTr="006D1213">
        <w:trPr>
          <w:trHeight w:val="1571"/>
          <w:jc w:val="center"/>
        </w:trPr>
        <w:tc>
          <w:tcPr>
            <w:tcW w:w="308" w:type="pct"/>
          </w:tcPr>
          <w:p w:rsidR="00F8300F" w:rsidRPr="006D1213" w:rsidRDefault="00F8300F" w:rsidP="006D121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21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027" w:type="pct"/>
          </w:tcPr>
          <w:p w:rsidR="00F8300F" w:rsidRPr="006D1213" w:rsidRDefault="00F8300F" w:rsidP="006D121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213">
              <w:rPr>
                <w:rFonts w:ascii="Times New Roman" w:hAnsi="Times New Roman"/>
                <w:sz w:val="28"/>
                <w:szCs w:val="28"/>
              </w:rPr>
              <w:t xml:space="preserve">Федеральный закон от </w:t>
            </w:r>
            <w:r w:rsidR="00286DC7" w:rsidRPr="006D1213">
              <w:rPr>
                <w:rFonts w:ascii="Times New Roman" w:hAnsi="Times New Roman"/>
                <w:sz w:val="28"/>
                <w:szCs w:val="28"/>
              </w:rPr>
              <w:br/>
            </w:r>
            <w:r w:rsidRPr="006D1213">
              <w:rPr>
                <w:rFonts w:ascii="Times New Roman" w:hAnsi="Times New Roman"/>
                <w:sz w:val="28"/>
                <w:szCs w:val="28"/>
              </w:rPr>
              <w:t>21</w:t>
            </w:r>
            <w:r w:rsidR="00286DC7" w:rsidRPr="006D1213">
              <w:rPr>
                <w:rFonts w:ascii="Times New Roman" w:hAnsi="Times New Roman"/>
                <w:sz w:val="28"/>
                <w:szCs w:val="28"/>
              </w:rPr>
              <w:t>.07</w:t>
            </w:r>
            <w:r w:rsidRPr="006D1213">
              <w:rPr>
                <w:rFonts w:ascii="Times New Roman" w:hAnsi="Times New Roman"/>
                <w:sz w:val="28"/>
                <w:szCs w:val="28"/>
              </w:rPr>
              <w:t xml:space="preserve"> 2014</w:t>
            </w:r>
            <w:r w:rsidR="00286DC7" w:rsidRPr="006D121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6D1213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286DC7" w:rsidRPr="006D12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213">
              <w:rPr>
                <w:rFonts w:ascii="Times New Roman" w:hAnsi="Times New Roman"/>
                <w:sz w:val="28"/>
                <w:szCs w:val="28"/>
              </w:rPr>
              <w:t>212-ФЗ «Об основах общественного контроля в Российской Федерации»</w:t>
            </w:r>
          </w:p>
        </w:tc>
        <w:tc>
          <w:tcPr>
            <w:tcW w:w="1415" w:type="pct"/>
          </w:tcPr>
          <w:p w:rsidR="00F8300F" w:rsidRPr="006D1213" w:rsidRDefault="00F8300F" w:rsidP="006D121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213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1250" w:type="pct"/>
          </w:tcPr>
          <w:p w:rsidR="00F8300F" w:rsidRPr="006D1213" w:rsidRDefault="00F8300F" w:rsidP="006D121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213">
              <w:rPr>
                <w:rFonts w:ascii="Times New Roman" w:hAnsi="Times New Roman"/>
                <w:sz w:val="28"/>
                <w:szCs w:val="28"/>
              </w:rPr>
              <w:t>Весь документ</w:t>
            </w:r>
          </w:p>
        </w:tc>
      </w:tr>
      <w:tr w:rsidR="00F8300F" w:rsidRPr="00010911" w:rsidTr="006D1213">
        <w:trPr>
          <w:trHeight w:val="1571"/>
          <w:jc w:val="center"/>
        </w:trPr>
        <w:tc>
          <w:tcPr>
            <w:tcW w:w="308" w:type="pct"/>
          </w:tcPr>
          <w:p w:rsidR="00F8300F" w:rsidRPr="006D1213" w:rsidRDefault="00F8300F" w:rsidP="006D121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21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027" w:type="pct"/>
          </w:tcPr>
          <w:p w:rsidR="00F8300F" w:rsidRPr="006D1213" w:rsidRDefault="00F8300F" w:rsidP="006D121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213">
              <w:rPr>
                <w:rFonts w:ascii="Times New Roman" w:hAnsi="Times New Roman"/>
                <w:sz w:val="28"/>
                <w:szCs w:val="28"/>
              </w:rPr>
              <w:t xml:space="preserve">Федеральный закон от </w:t>
            </w:r>
            <w:r w:rsidR="00286DC7" w:rsidRPr="006D1213">
              <w:rPr>
                <w:rFonts w:ascii="Times New Roman" w:hAnsi="Times New Roman"/>
                <w:sz w:val="28"/>
                <w:szCs w:val="28"/>
              </w:rPr>
              <w:br/>
            </w:r>
            <w:r w:rsidRPr="006D1213">
              <w:rPr>
                <w:rFonts w:ascii="Times New Roman" w:hAnsi="Times New Roman"/>
                <w:sz w:val="28"/>
                <w:szCs w:val="28"/>
              </w:rPr>
              <w:t>27</w:t>
            </w:r>
            <w:r w:rsidR="00286DC7" w:rsidRPr="006D1213">
              <w:rPr>
                <w:rFonts w:ascii="Times New Roman" w:hAnsi="Times New Roman"/>
                <w:sz w:val="28"/>
                <w:szCs w:val="28"/>
              </w:rPr>
              <w:t>.07</w:t>
            </w:r>
            <w:r w:rsidR="004D5385" w:rsidRPr="006D1213">
              <w:rPr>
                <w:rFonts w:ascii="Times New Roman" w:hAnsi="Times New Roman"/>
                <w:sz w:val="28"/>
                <w:szCs w:val="28"/>
              </w:rPr>
              <w:t>.</w:t>
            </w:r>
            <w:r w:rsidR="00286DC7" w:rsidRPr="006D1213">
              <w:rPr>
                <w:rFonts w:ascii="Times New Roman" w:hAnsi="Times New Roman"/>
                <w:sz w:val="28"/>
                <w:szCs w:val="28"/>
              </w:rPr>
              <w:t>2010 года № 210-ФЗ</w:t>
            </w:r>
            <w:r w:rsidRPr="006D1213">
              <w:rPr>
                <w:rFonts w:ascii="Times New Roman" w:hAnsi="Times New Roman"/>
                <w:sz w:val="28"/>
                <w:szCs w:val="28"/>
              </w:rPr>
              <w:t xml:space="preserve"> «Об организации предоставления государственных и муниципальных услуг»</w:t>
            </w:r>
          </w:p>
        </w:tc>
        <w:tc>
          <w:tcPr>
            <w:tcW w:w="1415" w:type="pct"/>
          </w:tcPr>
          <w:p w:rsidR="00F8300F" w:rsidRPr="006D1213" w:rsidRDefault="00F8300F" w:rsidP="006D121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213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1250" w:type="pct"/>
          </w:tcPr>
          <w:p w:rsidR="00F8300F" w:rsidRPr="006D1213" w:rsidRDefault="00F8300F" w:rsidP="006D121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213">
              <w:rPr>
                <w:rFonts w:ascii="Times New Roman" w:hAnsi="Times New Roman"/>
                <w:sz w:val="28"/>
                <w:szCs w:val="28"/>
              </w:rPr>
              <w:t>Весь документ</w:t>
            </w:r>
          </w:p>
        </w:tc>
      </w:tr>
    </w:tbl>
    <w:p w:rsidR="00F8300F" w:rsidRPr="00010911" w:rsidRDefault="00F8300F" w:rsidP="00F8300F">
      <w:pPr>
        <w:pStyle w:val="21"/>
        <w:shd w:val="clear" w:color="auto" w:fill="auto"/>
        <w:spacing w:before="0" w:after="0" w:line="240" w:lineRule="auto"/>
        <w:jc w:val="both"/>
        <w:rPr>
          <w:rFonts w:ascii="Times New Roman" w:hAnsi="Times New Roman"/>
          <w:spacing w:val="0"/>
          <w:sz w:val="28"/>
          <w:szCs w:val="28"/>
        </w:rPr>
      </w:pPr>
    </w:p>
    <w:p w:rsidR="006D1213" w:rsidRDefault="006D1213" w:rsidP="00F8300F">
      <w:pPr>
        <w:pStyle w:val="21"/>
        <w:shd w:val="clear" w:color="auto" w:fill="auto"/>
        <w:spacing w:before="0" w:after="0" w:line="240" w:lineRule="auto"/>
        <w:ind w:firstLine="720"/>
        <w:rPr>
          <w:rFonts w:ascii="Times New Roman" w:hAnsi="Times New Roman"/>
          <w:spacing w:val="0"/>
          <w:sz w:val="28"/>
          <w:szCs w:val="28"/>
        </w:rPr>
      </w:pPr>
    </w:p>
    <w:p w:rsidR="00F8300F" w:rsidRPr="006D1213" w:rsidRDefault="00F8300F" w:rsidP="006D1213">
      <w:pPr>
        <w:pStyle w:val="21"/>
        <w:shd w:val="clear" w:color="auto" w:fill="auto"/>
        <w:spacing w:before="0" w:after="0" w:line="240" w:lineRule="auto"/>
        <w:rPr>
          <w:rFonts w:ascii="Times New Roman" w:hAnsi="Times New Roman"/>
          <w:b/>
          <w:spacing w:val="0"/>
          <w:sz w:val="28"/>
          <w:szCs w:val="28"/>
        </w:rPr>
      </w:pPr>
      <w:r w:rsidRPr="006D1213">
        <w:rPr>
          <w:rFonts w:ascii="Times New Roman" w:hAnsi="Times New Roman"/>
          <w:b/>
          <w:spacing w:val="0"/>
          <w:sz w:val="28"/>
          <w:szCs w:val="28"/>
        </w:rPr>
        <w:lastRenderedPageBreak/>
        <w:t>4.2. Указы Президента Российской Федерации, постановления и распоряжения Правительства Российской Федерации</w:t>
      </w:r>
    </w:p>
    <w:p w:rsidR="00F8300F" w:rsidRPr="00010911" w:rsidRDefault="00F8300F" w:rsidP="00F8300F">
      <w:pPr>
        <w:pStyle w:val="21"/>
        <w:shd w:val="clear" w:color="auto" w:fill="auto"/>
        <w:spacing w:before="0" w:after="0" w:line="240" w:lineRule="auto"/>
        <w:ind w:firstLine="720"/>
        <w:rPr>
          <w:rFonts w:ascii="Times New Roman" w:hAnsi="Times New Roman"/>
          <w:spacing w:val="0"/>
          <w:sz w:val="28"/>
          <w:szCs w:val="28"/>
        </w:rPr>
      </w:pP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731"/>
        <w:gridCol w:w="2089"/>
        <w:gridCol w:w="2553"/>
        <w:gridCol w:w="1700"/>
      </w:tblGrid>
      <w:tr w:rsidR="00F8300F" w:rsidRPr="006D1213" w:rsidTr="006D1213">
        <w:trPr>
          <w:tblHeader/>
          <w:jc w:val="center"/>
        </w:trPr>
        <w:tc>
          <w:tcPr>
            <w:tcW w:w="362" w:type="pct"/>
            <w:vAlign w:val="center"/>
          </w:tcPr>
          <w:p w:rsidR="00F8300F" w:rsidRPr="006D1213" w:rsidRDefault="00F8300F" w:rsidP="000414E5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pacing w:val="0"/>
                <w:sz w:val="28"/>
                <w:szCs w:val="28"/>
              </w:rPr>
            </w:pPr>
            <w:r w:rsidRPr="006D1213">
              <w:rPr>
                <w:rStyle w:val="11"/>
                <w:rFonts w:ascii="Times New Roman" w:eastAsia="Calibri" w:hAnsi="Times New Roman"/>
                <w:b/>
                <w:spacing w:val="0"/>
                <w:sz w:val="28"/>
                <w:szCs w:val="28"/>
              </w:rPr>
              <w:t xml:space="preserve">№ </w:t>
            </w:r>
            <w:proofErr w:type="gramStart"/>
            <w:r w:rsidRPr="006D1213">
              <w:rPr>
                <w:rStyle w:val="11"/>
                <w:rFonts w:ascii="Times New Roman" w:eastAsia="Calibri" w:hAnsi="Times New Roman"/>
                <w:b/>
                <w:spacing w:val="0"/>
                <w:sz w:val="28"/>
                <w:szCs w:val="28"/>
              </w:rPr>
              <w:t>п</w:t>
            </w:r>
            <w:proofErr w:type="gramEnd"/>
            <w:r w:rsidRPr="006D1213">
              <w:rPr>
                <w:rStyle w:val="11"/>
                <w:rFonts w:ascii="Times New Roman" w:eastAsia="Calibri" w:hAnsi="Times New Roman"/>
                <w:b/>
                <w:spacing w:val="0"/>
                <w:sz w:val="28"/>
                <w:szCs w:val="28"/>
              </w:rPr>
              <w:t>/п</w:t>
            </w:r>
          </w:p>
        </w:tc>
        <w:tc>
          <w:tcPr>
            <w:tcW w:w="1396" w:type="pct"/>
            <w:vAlign w:val="center"/>
          </w:tcPr>
          <w:p w:rsidR="00F8300F" w:rsidRPr="006D1213" w:rsidRDefault="00F8300F" w:rsidP="000414E5">
            <w:pPr>
              <w:jc w:val="center"/>
              <w:rPr>
                <w:rStyle w:val="11"/>
                <w:rFonts w:eastAsia="Calibri"/>
                <w:b/>
                <w:sz w:val="28"/>
                <w:szCs w:val="28"/>
              </w:rPr>
            </w:pPr>
            <w:r w:rsidRPr="006D1213">
              <w:rPr>
                <w:rStyle w:val="11"/>
                <w:rFonts w:eastAsia="Calibri"/>
                <w:b/>
                <w:sz w:val="28"/>
                <w:szCs w:val="28"/>
              </w:rPr>
              <w:t>Наименование</w:t>
            </w:r>
          </w:p>
          <w:p w:rsidR="00F8300F" w:rsidRPr="006D1213" w:rsidRDefault="00F8300F" w:rsidP="000414E5">
            <w:pPr>
              <w:jc w:val="center"/>
              <w:rPr>
                <w:rStyle w:val="11"/>
                <w:rFonts w:eastAsia="Calibri"/>
                <w:b/>
                <w:sz w:val="28"/>
                <w:szCs w:val="28"/>
              </w:rPr>
            </w:pPr>
            <w:r w:rsidRPr="006D1213">
              <w:rPr>
                <w:rStyle w:val="11"/>
                <w:rFonts w:eastAsia="Calibri"/>
                <w:b/>
                <w:sz w:val="28"/>
                <w:szCs w:val="28"/>
              </w:rPr>
              <w:t>документа</w:t>
            </w:r>
          </w:p>
          <w:p w:rsidR="00F8300F" w:rsidRPr="006D1213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6D1213">
              <w:rPr>
                <w:rStyle w:val="11"/>
                <w:rFonts w:eastAsia="Calibri"/>
                <w:b/>
                <w:sz w:val="28"/>
                <w:szCs w:val="28"/>
              </w:rPr>
              <w:t>(обозначение)</w:t>
            </w:r>
          </w:p>
        </w:tc>
        <w:tc>
          <w:tcPr>
            <w:tcW w:w="1068" w:type="pct"/>
            <w:vAlign w:val="center"/>
          </w:tcPr>
          <w:p w:rsidR="00F8300F" w:rsidRPr="006D1213" w:rsidRDefault="00F8300F" w:rsidP="000414E5">
            <w:pPr>
              <w:jc w:val="center"/>
              <w:rPr>
                <w:rStyle w:val="11"/>
                <w:rFonts w:eastAsia="Calibri"/>
                <w:b/>
                <w:sz w:val="28"/>
                <w:szCs w:val="28"/>
              </w:rPr>
            </w:pPr>
            <w:r w:rsidRPr="006D1213">
              <w:rPr>
                <w:rStyle w:val="11"/>
                <w:rFonts w:eastAsia="Calibri"/>
                <w:b/>
                <w:sz w:val="28"/>
                <w:szCs w:val="28"/>
              </w:rPr>
              <w:t>Сведения</w:t>
            </w:r>
          </w:p>
          <w:p w:rsidR="00F8300F" w:rsidRPr="006D1213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6D1213">
              <w:rPr>
                <w:rStyle w:val="11"/>
                <w:rFonts w:eastAsia="Calibri"/>
                <w:b/>
                <w:sz w:val="28"/>
                <w:szCs w:val="28"/>
              </w:rPr>
              <w:t>об утверждении</w:t>
            </w:r>
          </w:p>
        </w:tc>
        <w:tc>
          <w:tcPr>
            <w:tcW w:w="1305" w:type="pct"/>
            <w:vAlign w:val="center"/>
          </w:tcPr>
          <w:p w:rsidR="00F8300F" w:rsidRPr="006D1213" w:rsidRDefault="00F8300F" w:rsidP="000414E5">
            <w:pPr>
              <w:jc w:val="center"/>
              <w:rPr>
                <w:rStyle w:val="11"/>
                <w:rFonts w:eastAsia="Calibri"/>
                <w:b/>
                <w:sz w:val="28"/>
                <w:szCs w:val="28"/>
              </w:rPr>
            </w:pPr>
            <w:r w:rsidRPr="006D1213">
              <w:rPr>
                <w:rStyle w:val="11"/>
                <w:rFonts w:eastAsia="Calibri"/>
                <w:b/>
                <w:sz w:val="28"/>
                <w:szCs w:val="28"/>
              </w:rPr>
              <w:t>Краткое описание круга лиц и (или) перечня объектов, в отношении</w:t>
            </w:r>
          </w:p>
          <w:p w:rsidR="00F8300F" w:rsidRPr="006D1213" w:rsidRDefault="00F8300F" w:rsidP="000414E5">
            <w:pPr>
              <w:jc w:val="center"/>
              <w:rPr>
                <w:rStyle w:val="11"/>
                <w:rFonts w:eastAsia="Calibri"/>
                <w:b/>
                <w:sz w:val="28"/>
                <w:szCs w:val="28"/>
              </w:rPr>
            </w:pPr>
            <w:r w:rsidRPr="006D1213">
              <w:rPr>
                <w:rStyle w:val="11"/>
                <w:rFonts w:eastAsia="Calibri"/>
                <w:b/>
                <w:sz w:val="28"/>
                <w:szCs w:val="28"/>
              </w:rPr>
              <w:t>которых</w:t>
            </w:r>
          </w:p>
          <w:p w:rsidR="00F8300F" w:rsidRPr="006D1213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6D1213">
              <w:rPr>
                <w:rStyle w:val="11"/>
                <w:rFonts w:eastAsia="Calibri"/>
                <w:b/>
                <w:sz w:val="28"/>
                <w:szCs w:val="28"/>
              </w:rPr>
              <w:t>устанавливаются обязательные требования</w:t>
            </w:r>
          </w:p>
        </w:tc>
        <w:tc>
          <w:tcPr>
            <w:tcW w:w="869" w:type="pct"/>
            <w:vAlign w:val="center"/>
          </w:tcPr>
          <w:p w:rsidR="00F8300F" w:rsidRPr="006D1213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6D1213">
              <w:rPr>
                <w:rStyle w:val="11"/>
                <w:rFonts w:eastAsia="Calibri"/>
                <w:b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8300F" w:rsidRPr="00010911" w:rsidTr="006D1213">
        <w:trPr>
          <w:jc w:val="center"/>
        </w:trPr>
        <w:tc>
          <w:tcPr>
            <w:tcW w:w="362" w:type="pct"/>
          </w:tcPr>
          <w:p w:rsidR="00F8300F" w:rsidRPr="00010911" w:rsidRDefault="00F8300F" w:rsidP="00311F09">
            <w:pPr>
              <w:pStyle w:val="21"/>
              <w:shd w:val="clear" w:color="auto" w:fill="auto"/>
              <w:spacing w:before="0" w:after="0" w:line="240" w:lineRule="auto"/>
              <w:rPr>
                <w:rStyle w:val="11"/>
                <w:rFonts w:ascii="Times New Roman" w:eastAsia="Calibri" w:hAnsi="Times New Roman"/>
                <w:spacing w:val="0"/>
                <w:sz w:val="28"/>
                <w:szCs w:val="28"/>
              </w:rPr>
            </w:pPr>
            <w:r w:rsidRPr="00010911">
              <w:rPr>
                <w:rStyle w:val="11"/>
                <w:rFonts w:ascii="Times New Roman" w:eastAsia="Calibri" w:hAnsi="Times New Roman"/>
                <w:spacing w:val="0"/>
                <w:sz w:val="28"/>
                <w:szCs w:val="28"/>
              </w:rPr>
              <w:t>1.</w:t>
            </w:r>
          </w:p>
        </w:tc>
        <w:tc>
          <w:tcPr>
            <w:tcW w:w="1396" w:type="pct"/>
          </w:tcPr>
          <w:p w:rsidR="00F8300F" w:rsidRPr="00010911" w:rsidRDefault="00F8300F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«Об утверждении Правил перевозок грузов автомобильным транспортом»</w:t>
            </w:r>
          </w:p>
        </w:tc>
        <w:tc>
          <w:tcPr>
            <w:tcW w:w="1068" w:type="pct"/>
          </w:tcPr>
          <w:p w:rsidR="00F8300F" w:rsidRPr="00010911" w:rsidRDefault="00830364" w:rsidP="00311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8300F" w:rsidRPr="00010911">
              <w:rPr>
                <w:sz w:val="28"/>
                <w:szCs w:val="28"/>
              </w:rPr>
              <w:t xml:space="preserve">остановление Правительства РФ от </w:t>
            </w:r>
            <w:r w:rsidR="00311F09">
              <w:rPr>
                <w:sz w:val="28"/>
                <w:szCs w:val="28"/>
              </w:rPr>
              <w:br/>
            </w:r>
            <w:r w:rsidR="00F8300F" w:rsidRPr="00010911">
              <w:rPr>
                <w:sz w:val="28"/>
                <w:szCs w:val="28"/>
              </w:rPr>
              <w:t>15</w:t>
            </w:r>
            <w:r w:rsidR="00311F09">
              <w:rPr>
                <w:sz w:val="28"/>
                <w:szCs w:val="28"/>
              </w:rPr>
              <w:t>.04.2011 года</w:t>
            </w:r>
            <w:r w:rsidR="004D5385">
              <w:rPr>
                <w:sz w:val="28"/>
                <w:szCs w:val="28"/>
              </w:rPr>
              <w:t xml:space="preserve"> № </w:t>
            </w:r>
            <w:r w:rsidR="00F8300F" w:rsidRPr="00010911">
              <w:rPr>
                <w:sz w:val="28"/>
                <w:szCs w:val="28"/>
              </w:rPr>
              <w:t>272</w:t>
            </w:r>
          </w:p>
        </w:tc>
        <w:tc>
          <w:tcPr>
            <w:tcW w:w="1305" w:type="pct"/>
          </w:tcPr>
          <w:p w:rsidR="00F8300F" w:rsidRPr="00010911" w:rsidRDefault="00F8300F" w:rsidP="00311F09">
            <w:pPr>
              <w:jc w:val="center"/>
              <w:rPr>
                <w:rStyle w:val="11"/>
                <w:sz w:val="28"/>
                <w:szCs w:val="28"/>
              </w:rPr>
            </w:pPr>
            <w:r w:rsidRPr="00010911">
              <w:rPr>
                <w:rStyle w:val="11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869" w:type="pct"/>
          </w:tcPr>
          <w:p w:rsidR="00F8300F" w:rsidRPr="00010911" w:rsidRDefault="00F8300F" w:rsidP="00311F09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Статья 6</w:t>
            </w:r>
          </w:p>
        </w:tc>
      </w:tr>
      <w:tr w:rsidR="00F8300F" w:rsidRPr="00010911" w:rsidTr="006D1213">
        <w:trPr>
          <w:jc w:val="center"/>
        </w:trPr>
        <w:tc>
          <w:tcPr>
            <w:tcW w:w="362" w:type="pct"/>
          </w:tcPr>
          <w:p w:rsidR="00F8300F" w:rsidRPr="00010911" w:rsidRDefault="00F8300F" w:rsidP="00311F09">
            <w:pPr>
              <w:pStyle w:val="21"/>
              <w:shd w:val="clear" w:color="auto" w:fill="auto"/>
              <w:spacing w:before="0" w:after="0" w:line="240" w:lineRule="auto"/>
              <w:rPr>
                <w:rStyle w:val="11"/>
                <w:rFonts w:ascii="Times New Roman" w:eastAsia="Calibri" w:hAnsi="Times New Roman"/>
                <w:spacing w:val="0"/>
                <w:sz w:val="28"/>
                <w:szCs w:val="28"/>
              </w:rPr>
            </w:pPr>
            <w:r w:rsidRPr="00010911">
              <w:rPr>
                <w:rStyle w:val="11"/>
                <w:rFonts w:ascii="Times New Roman" w:eastAsia="Calibri" w:hAnsi="Times New Roman"/>
                <w:spacing w:val="0"/>
                <w:sz w:val="28"/>
                <w:szCs w:val="28"/>
              </w:rPr>
              <w:t>2.</w:t>
            </w:r>
          </w:p>
        </w:tc>
        <w:tc>
          <w:tcPr>
            <w:tcW w:w="1396" w:type="pct"/>
          </w:tcPr>
          <w:p w:rsidR="00F8300F" w:rsidRPr="00010911" w:rsidRDefault="00F8300F" w:rsidP="00311F09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010911">
              <w:rPr>
                <w:sz w:val="28"/>
                <w:szCs w:val="28"/>
              </w:rPr>
              <w:t>контроля ежегодных планов проведения плановых проверок юридических лиц</w:t>
            </w:r>
            <w:proofErr w:type="gramEnd"/>
            <w:r w:rsidRPr="00010911">
              <w:rPr>
                <w:sz w:val="28"/>
                <w:szCs w:val="28"/>
              </w:rPr>
              <w:t xml:space="preserve"> и индивидуальных предпринимателей»</w:t>
            </w:r>
          </w:p>
        </w:tc>
        <w:tc>
          <w:tcPr>
            <w:tcW w:w="1068" w:type="pct"/>
          </w:tcPr>
          <w:p w:rsidR="00F8300F" w:rsidRPr="00010911" w:rsidRDefault="006D1213" w:rsidP="00311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8300F" w:rsidRPr="00010911">
              <w:rPr>
                <w:sz w:val="28"/>
                <w:szCs w:val="28"/>
              </w:rPr>
              <w:t xml:space="preserve">остановление Правительства РФ от </w:t>
            </w:r>
            <w:r w:rsidR="00311F09">
              <w:rPr>
                <w:sz w:val="28"/>
                <w:szCs w:val="28"/>
              </w:rPr>
              <w:br/>
            </w:r>
            <w:r w:rsidR="00F8300F" w:rsidRPr="00010911">
              <w:rPr>
                <w:sz w:val="28"/>
                <w:szCs w:val="28"/>
              </w:rPr>
              <w:t>30</w:t>
            </w:r>
            <w:r w:rsidR="00311F09">
              <w:rPr>
                <w:sz w:val="28"/>
                <w:szCs w:val="28"/>
              </w:rPr>
              <w:t>.06.</w:t>
            </w:r>
            <w:r w:rsidR="00F8300F" w:rsidRPr="00010911">
              <w:rPr>
                <w:sz w:val="28"/>
                <w:szCs w:val="28"/>
              </w:rPr>
              <w:t xml:space="preserve"> 2010 г</w:t>
            </w:r>
            <w:r w:rsidR="00311F09">
              <w:rPr>
                <w:sz w:val="28"/>
                <w:szCs w:val="28"/>
              </w:rPr>
              <w:t xml:space="preserve">ода </w:t>
            </w:r>
            <w:r w:rsidR="00311F09">
              <w:rPr>
                <w:sz w:val="28"/>
                <w:szCs w:val="28"/>
              </w:rPr>
              <w:br/>
              <w:t xml:space="preserve">№ </w:t>
            </w:r>
            <w:r w:rsidR="00F8300F" w:rsidRPr="00010911">
              <w:rPr>
                <w:sz w:val="28"/>
                <w:szCs w:val="28"/>
              </w:rPr>
              <w:t>489</w:t>
            </w:r>
          </w:p>
        </w:tc>
        <w:tc>
          <w:tcPr>
            <w:tcW w:w="1305" w:type="pct"/>
          </w:tcPr>
          <w:p w:rsidR="00F8300F" w:rsidRPr="00010911" w:rsidRDefault="00F8300F" w:rsidP="00311F09">
            <w:pPr>
              <w:jc w:val="center"/>
              <w:rPr>
                <w:rStyle w:val="11"/>
                <w:sz w:val="28"/>
                <w:szCs w:val="28"/>
              </w:rPr>
            </w:pPr>
            <w:r w:rsidRPr="00010911">
              <w:rPr>
                <w:rStyle w:val="11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869" w:type="pct"/>
          </w:tcPr>
          <w:p w:rsidR="00F8300F" w:rsidRPr="00010911" w:rsidRDefault="00F8300F" w:rsidP="00311F09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010911">
              <w:rPr>
                <w:rStyle w:val="11"/>
                <w:rFonts w:eastAsia="Calibri"/>
                <w:sz w:val="28"/>
                <w:szCs w:val="28"/>
              </w:rPr>
              <w:t>Весь документ</w:t>
            </w:r>
          </w:p>
        </w:tc>
      </w:tr>
    </w:tbl>
    <w:p w:rsidR="00F8300F" w:rsidRDefault="00F8300F" w:rsidP="00F8300F">
      <w:pPr>
        <w:rPr>
          <w:sz w:val="28"/>
          <w:szCs w:val="28"/>
        </w:rPr>
      </w:pPr>
    </w:p>
    <w:p w:rsidR="00C56638" w:rsidRDefault="00C56638" w:rsidP="006D1213">
      <w:pPr>
        <w:pStyle w:val="21"/>
        <w:shd w:val="clear" w:color="auto" w:fill="auto"/>
        <w:spacing w:before="0" w:after="0" w:line="240" w:lineRule="auto"/>
        <w:rPr>
          <w:rFonts w:ascii="Times New Roman" w:eastAsia="Times New Roman" w:hAnsi="Times New Roman"/>
          <w:spacing w:val="0"/>
          <w:sz w:val="28"/>
          <w:szCs w:val="28"/>
          <w:shd w:val="clear" w:color="auto" w:fill="auto"/>
        </w:rPr>
      </w:pPr>
    </w:p>
    <w:p w:rsidR="00C56638" w:rsidRDefault="00C56638" w:rsidP="006D1213">
      <w:pPr>
        <w:pStyle w:val="21"/>
        <w:shd w:val="clear" w:color="auto" w:fill="auto"/>
        <w:spacing w:before="0" w:after="0" w:line="240" w:lineRule="auto"/>
        <w:rPr>
          <w:rFonts w:ascii="Times New Roman" w:eastAsia="Times New Roman" w:hAnsi="Times New Roman"/>
          <w:spacing w:val="0"/>
          <w:sz w:val="28"/>
          <w:szCs w:val="28"/>
          <w:shd w:val="clear" w:color="auto" w:fill="auto"/>
        </w:rPr>
      </w:pPr>
    </w:p>
    <w:p w:rsidR="00C56638" w:rsidRDefault="00C56638" w:rsidP="006D1213">
      <w:pPr>
        <w:pStyle w:val="21"/>
        <w:shd w:val="clear" w:color="auto" w:fill="auto"/>
        <w:spacing w:before="0" w:after="0" w:line="240" w:lineRule="auto"/>
        <w:rPr>
          <w:rFonts w:ascii="Times New Roman" w:eastAsia="Times New Roman" w:hAnsi="Times New Roman"/>
          <w:spacing w:val="0"/>
          <w:sz w:val="28"/>
          <w:szCs w:val="28"/>
          <w:shd w:val="clear" w:color="auto" w:fill="auto"/>
        </w:rPr>
      </w:pPr>
    </w:p>
    <w:p w:rsidR="00C56638" w:rsidRDefault="00C56638" w:rsidP="006D1213">
      <w:pPr>
        <w:pStyle w:val="21"/>
        <w:shd w:val="clear" w:color="auto" w:fill="auto"/>
        <w:spacing w:before="0" w:after="0" w:line="240" w:lineRule="auto"/>
        <w:rPr>
          <w:rFonts w:ascii="Times New Roman" w:eastAsia="Times New Roman" w:hAnsi="Times New Roman"/>
          <w:spacing w:val="0"/>
          <w:sz w:val="28"/>
          <w:szCs w:val="28"/>
          <w:shd w:val="clear" w:color="auto" w:fill="auto"/>
        </w:rPr>
      </w:pPr>
    </w:p>
    <w:p w:rsidR="00C56638" w:rsidRDefault="00C56638" w:rsidP="006D1213">
      <w:pPr>
        <w:pStyle w:val="21"/>
        <w:shd w:val="clear" w:color="auto" w:fill="auto"/>
        <w:spacing w:before="0" w:after="0" w:line="240" w:lineRule="auto"/>
        <w:rPr>
          <w:rFonts w:ascii="Times New Roman" w:eastAsia="Times New Roman" w:hAnsi="Times New Roman"/>
          <w:spacing w:val="0"/>
          <w:sz w:val="28"/>
          <w:szCs w:val="28"/>
          <w:shd w:val="clear" w:color="auto" w:fill="auto"/>
        </w:rPr>
      </w:pPr>
    </w:p>
    <w:p w:rsidR="00C56638" w:rsidRDefault="00C56638" w:rsidP="006D1213">
      <w:pPr>
        <w:pStyle w:val="21"/>
        <w:shd w:val="clear" w:color="auto" w:fill="auto"/>
        <w:spacing w:before="0" w:after="0" w:line="240" w:lineRule="auto"/>
        <w:rPr>
          <w:rFonts w:ascii="Times New Roman" w:eastAsia="Times New Roman" w:hAnsi="Times New Roman"/>
          <w:spacing w:val="0"/>
          <w:sz w:val="28"/>
          <w:szCs w:val="28"/>
          <w:shd w:val="clear" w:color="auto" w:fill="auto"/>
        </w:rPr>
      </w:pPr>
    </w:p>
    <w:p w:rsidR="00C56638" w:rsidRDefault="00C56638" w:rsidP="006D1213">
      <w:pPr>
        <w:pStyle w:val="21"/>
        <w:shd w:val="clear" w:color="auto" w:fill="auto"/>
        <w:spacing w:before="0" w:after="0" w:line="240" w:lineRule="auto"/>
        <w:rPr>
          <w:rFonts w:ascii="Times New Roman" w:eastAsia="Times New Roman" w:hAnsi="Times New Roman"/>
          <w:spacing w:val="0"/>
          <w:sz w:val="28"/>
          <w:szCs w:val="28"/>
          <w:shd w:val="clear" w:color="auto" w:fill="auto"/>
        </w:rPr>
      </w:pPr>
    </w:p>
    <w:p w:rsidR="00C56638" w:rsidRDefault="00C56638" w:rsidP="006D1213">
      <w:pPr>
        <w:pStyle w:val="21"/>
        <w:shd w:val="clear" w:color="auto" w:fill="auto"/>
        <w:spacing w:before="0" w:after="0" w:line="240" w:lineRule="auto"/>
        <w:rPr>
          <w:rFonts w:ascii="Times New Roman" w:eastAsia="Times New Roman" w:hAnsi="Times New Roman"/>
          <w:spacing w:val="0"/>
          <w:sz w:val="28"/>
          <w:szCs w:val="28"/>
          <w:shd w:val="clear" w:color="auto" w:fill="auto"/>
        </w:rPr>
      </w:pPr>
    </w:p>
    <w:p w:rsidR="00F8300F" w:rsidRPr="006D1213" w:rsidRDefault="00F8300F" w:rsidP="006D1213">
      <w:pPr>
        <w:pStyle w:val="21"/>
        <w:shd w:val="clear" w:color="auto" w:fill="auto"/>
        <w:spacing w:before="0" w:after="0" w:line="240" w:lineRule="auto"/>
        <w:rPr>
          <w:rFonts w:ascii="Times New Roman" w:hAnsi="Times New Roman"/>
          <w:b/>
          <w:spacing w:val="0"/>
          <w:sz w:val="28"/>
          <w:szCs w:val="28"/>
        </w:rPr>
      </w:pPr>
      <w:r w:rsidRPr="006D1213">
        <w:rPr>
          <w:rFonts w:ascii="Times New Roman" w:hAnsi="Times New Roman"/>
          <w:b/>
          <w:spacing w:val="0"/>
          <w:sz w:val="28"/>
          <w:szCs w:val="28"/>
        </w:rPr>
        <w:lastRenderedPageBreak/>
        <w:t>4.3. Нормативные правовые акты и нормативные документы федеральных органов исполнительной власти</w:t>
      </w:r>
    </w:p>
    <w:p w:rsidR="00AD0B44" w:rsidRPr="00010911" w:rsidRDefault="00AD0B44" w:rsidP="00F8300F">
      <w:pPr>
        <w:pStyle w:val="21"/>
        <w:shd w:val="clear" w:color="auto" w:fill="auto"/>
        <w:spacing w:before="0" w:after="0" w:line="240" w:lineRule="auto"/>
        <w:ind w:firstLine="720"/>
        <w:rPr>
          <w:rFonts w:ascii="Times New Roman" w:hAnsi="Times New Roman"/>
          <w:spacing w:val="0"/>
          <w:sz w:val="28"/>
          <w:szCs w:val="28"/>
        </w:rPr>
      </w:pP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66"/>
        <w:gridCol w:w="2111"/>
        <w:gridCol w:w="2552"/>
        <w:gridCol w:w="1700"/>
      </w:tblGrid>
      <w:tr w:rsidR="00F8300F" w:rsidRPr="006D1213" w:rsidTr="006D1213">
        <w:trPr>
          <w:tblHeader/>
          <w:jc w:val="center"/>
        </w:trPr>
        <w:tc>
          <w:tcPr>
            <w:tcW w:w="368" w:type="pct"/>
            <w:vAlign w:val="center"/>
          </w:tcPr>
          <w:p w:rsidR="00F8300F" w:rsidRPr="006D1213" w:rsidRDefault="00F8300F" w:rsidP="000414E5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pacing w:val="0"/>
                <w:sz w:val="28"/>
                <w:szCs w:val="28"/>
              </w:rPr>
            </w:pPr>
            <w:r w:rsidRPr="006D1213">
              <w:rPr>
                <w:rStyle w:val="11"/>
                <w:rFonts w:ascii="Times New Roman" w:eastAsia="Calibri" w:hAnsi="Times New Roman"/>
                <w:b/>
                <w:spacing w:val="0"/>
                <w:sz w:val="28"/>
                <w:szCs w:val="28"/>
              </w:rPr>
              <w:t xml:space="preserve">№ </w:t>
            </w:r>
            <w:proofErr w:type="gramStart"/>
            <w:r w:rsidRPr="006D1213">
              <w:rPr>
                <w:rStyle w:val="11"/>
                <w:rFonts w:ascii="Times New Roman" w:eastAsia="Calibri" w:hAnsi="Times New Roman"/>
                <w:b/>
                <w:spacing w:val="0"/>
                <w:sz w:val="28"/>
                <w:szCs w:val="28"/>
              </w:rPr>
              <w:t>п</w:t>
            </w:r>
            <w:proofErr w:type="gramEnd"/>
            <w:r w:rsidRPr="006D1213">
              <w:rPr>
                <w:rStyle w:val="11"/>
                <w:rFonts w:ascii="Times New Roman" w:eastAsia="Calibri" w:hAnsi="Times New Roman"/>
                <w:b/>
                <w:spacing w:val="0"/>
                <w:sz w:val="28"/>
                <w:szCs w:val="28"/>
              </w:rPr>
              <w:t>/п</w:t>
            </w:r>
          </w:p>
        </w:tc>
        <w:tc>
          <w:tcPr>
            <w:tcW w:w="1331" w:type="pct"/>
            <w:vAlign w:val="center"/>
          </w:tcPr>
          <w:p w:rsidR="00F8300F" w:rsidRPr="006D1213" w:rsidRDefault="00F8300F" w:rsidP="000414E5">
            <w:pPr>
              <w:jc w:val="center"/>
              <w:rPr>
                <w:rStyle w:val="11"/>
                <w:rFonts w:eastAsia="Calibri"/>
                <w:b/>
                <w:sz w:val="28"/>
                <w:szCs w:val="28"/>
              </w:rPr>
            </w:pPr>
            <w:r w:rsidRPr="006D1213">
              <w:rPr>
                <w:rStyle w:val="11"/>
                <w:rFonts w:eastAsia="Calibri"/>
                <w:b/>
                <w:sz w:val="28"/>
                <w:szCs w:val="28"/>
              </w:rPr>
              <w:t>Наименование</w:t>
            </w:r>
          </w:p>
          <w:p w:rsidR="00F8300F" w:rsidRPr="006D1213" w:rsidRDefault="00F8300F" w:rsidP="000414E5">
            <w:pPr>
              <w:jc w:val="center"/>
              <w:rPr>
                <w:rStyle w:val="11"/>
                <w:rFonts w:eastAsia="Calibri"/>
                <w:b/>
                <w:sz w:val="28"/>
                <w:szCs w:val="28"/>
              </w:rPr>
            </w:pPr>
            <w:r w:rsidRPr="006D1213">
              <w:rPr>
                <w:rStyle w:val="11"/>
                <w:rFonts w:eastAsia="Calibri"/>
                <w:b/>
                <w:sz w:val="28"/>
                <w:szCs w:val="28"/>
              </w:rPr>
              <w:t>документа</w:t>
            </w:r>
          </w:p>
          <w:p w:rsidR="00F8300F" w:rsidRPr="006D1213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6D1213">
              <w:rPr>
                <w:rStyle w:val="11"/>
                <w:rFonts w:eastAsia="Calibri"/>
                <w:b/>
                <w:sz w:val="28"/>
                <w:szCs w:val="28"/>
              </w:rPr>
              <w:t>(обозначение)</w:t>
            </w:r>
          </w:p>
        </w:tc>
        <w:tc>
          <w:tcPr>
            <w:tcW w:w="1095" w:type="pct"/>
            <w:vAlign w:val="center"/>
          </w:tcPr>
          <w:p w:rsidR="00F8300F" w:rsidRPr="006D1213" w:rsidRDefault="00F8300F" w:rsidP="000414E5">
            <w:pPr>
              <w:jc w:val="center"/>
              <w:rPr>
                <w:rStyle w:val="11"/>
                <w:rFonts w:eastAsia="Calibri"/>
                <w:b/>
                <w:sz w:val="28"/>
                <w:szCs w:val="28"/>
              </w:rPr>
            </w:pPr>
            <w:r w:rsidRPr="006D1213">
              <w:rPr>
                <w:rStyle w:val="11"/>
                <w:rFonts w:eastAsia="Calibri"/>
                <w:b/>
                <w:sz w:val="28"/>
                <w:szCs w:val="28"/>
              </w:rPr>
              <w:t>Сведения</w:t>
            </w:r>
          </w:p>
          <w:p w:rsidR="00F8300F" w:rsidRPr="006D1213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6D1213">
              <w:rPr>
                <w:rStyle w:val="11"/>
                <w:rFonts w:eastAsia="Calibri"/>
                <w:b/>
                <w:sz w:val="28"/>
                <w:szCs w:val="28"/>
              </w:rPr>
              <w:t>об утверждении</w:t>
            </w:r>
          </w:p>
        </w:tc>
        <w:tc>
          <w:tcPr>
            <w:tcW w:w="1324" w:type="pct"/>
            <w:vAlign w:val="center"/>
          </w:tcPr>
          <w:p w:rsidR="00F8300F" w:rsidRPr="006D1213" w:rsidRDefault="00F8300F" w:rsidP="000414E5">
            <w:pPr>
              <w:jc w:val="center"/>
              <w:rPr>
                <w:rStyle w:val="11"/>
                <w:rFonts w:eastAsia="Calibri"/>
                <w:b/>
                <w:sz w:val="28"/>
                <w:szCs w:val="28"/>
              </w:rPr>
            </w:pPr>
            <w:r w:rsidRPr="006D1213">
              <w:rPr>
                <w:rStyle w:val="11"/>
                <w:rFonts w:eastAsia="Calibri"/>
                <w:b/>
                <w:sz w:val="28"/>
                <w:szCs w:val="28"/>
              </w:rPr>
              <w:t>Краткое описание круга лиц и (или) перечня объектов, в отношении</w:t>
            </w:r>
          </w:p>
          <w:p w:rsidR="00F8300F" w:rsidRPr="006D1213" w:rsidRDefault="00F8300F" w:rsidP="000414E5">
            <w:pPr>
              <w:jc w:val="center"/>
              <w:rPr>
                <w:rStyle w:val="11"/>
                <w:rFonts w:eastAsia="Calibri"/>
                <w:b/>
                <w:sz w:val="28"/>
                <w:szCs w:val="28"/>
              </w:rPr>
            </w:pPr>
            <w:r w:rsidRPr="006D1213">
              <w:rPr>
                <w:rStyle w:val="11"/>
                <w:rFonts w:eastAsia="Calibri"/>
                <w:b/>
                <w:sz w:val="28"/>
                <w:szCs w:val="28"/>
              </w:rPr>
              <w:t>которых</w:t>
            </w:r>
          </w:p>
          <w:p w:rsidR="00F8300F" w:rsidRPr="006D1213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6D1213">
              <w:rPr>
                <w:rStyle w:val="11"/>
                <w:rFonts w:eastAsia="Calibri"/>
                <w:b/>
                <w:sz w:val="28"/>
                <w:szCs w:val="28"/>
              </w:rPr>
              <w:t>устанавливаются обязательные требования</w:t>
            </w:r>
          </w:p>
        </w:tc>
        <w:tc>
          <w:tcPr>
            <w:tcW w:w="882" w:type="pct"/>
            <w:vAlign w:val="center"/>
          </w:tcPr>
          <w:p w:rsidR="00F8300F" w:rsidRPr="006D1213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6D1213">
              <w:rPr>
                <w:rStyle w:val="11"/>
                <w:rFonts w:eastAsia="Calibri"/>
                <w:b/>
                <w:sz w:val="28"/>
                <w:szCs w:val="28"/>
              </w:rPr>
              <w:t xml:space="preserve">Указание на </w:t>
            </w:r>
            <w:proofErr w:type="spellStart"/>
            <w:proofErr w:type="gramStart"/>
            <w:r w:rsidRPr="006D1213">
              <w:rPr>
                <w:rStyle w:val="11"/>
                <w:rFonts w:eastAsia="Calibri"/>
                <w:b/>
                <w:sz w:val="28"/>
                <w:szCs w:val="28"/>
              </w:rPr>
              <w:t>структур</w:t>
            </w:r>
            <w:r w:rsidR="00723CE5">
              <w:rPr>
                <w:rStyle w:val="11"/>
                <w:rFonts w:eastAsia="Calibri"/>
                <w:b/>
                <w:sz w:val="28"/>
                <w:szCs w:val="28"/>
              </w:rPr>
              <w:t>-</w:t>
            </w:r>
            <w:r w:rsidRPr="006D1213">
              <w:rPr>
                <w:rStyle w:val="11"/>
                <w:rFonts w:eastAsia="Calibri"/>
                <w:b/>
                <w:sz w:val="28"/>
                <w:szCs w:val="28"/>
              </w:rPr>
              <w:t>ные</w:t>
            </w:r>
            <w:proofErr w:type="spellEnd"/>
            <w:proofErr w:type="gramEnd"/>
            <w:r w:rsidRPr="006D1213">
              <w:rPr>
                <w:rStyle w:val="11"/>
                <w:rFonts w:eastAsia="Calibri"/>
                <w:b/>
                <w:sz w:val="28"/>
                <w:szCs w:val="28"/>
              </w:rPr>
              <w:t xml:space="preserve"> единицы акта, </w:t>
            </w:r>
            <w:proofErr w:type="spellStart"/>
            <w:r w:rsidRPr="006D1213">
              <w:rPr>
                <w:rStyle w:val="11"/>
                <w:rFonts w:eastAsia="Calibri"/>
                <w:b/>
                <w:sz w:val="28"/>
                <w:szCs w:val="28"/>
              </w:rPr>
              <w:t>соблюде</w:t>
            </w:r>
            <w:r w:rsidR="00723CE5">
              <w:rPr>
                <w:rStyle w:val="11"/>
                <w:rFonts w:eastAsia="Calibri"/>
                <w:b/>
                <w:sz w:val="28"/>
                <w:szCs w:val="28"/>
              </w:rPr>
              <w:t>-</w:t>
            </w:r>
            <w:r w:rsidRPr="006D1213">
              <w:rPr>
                <w:rStyle w:val="11"/>
                <w:rFonts w:eastAsia="Calibri"/>
                <w:b/>
                <w:sz w:val="28"/>
                <w:szCs w:val="28"/>
              </w:rPr>
              <w:t>ние</w:t>
            </w:r>
            <w:proofErr w:type="spellEnd"/>
            <w:r w:rsidRPr="006D1213">
              <w:rPr>
                <w:rStyle w:val="11"/>
                <w:rFonts w:eastAsia="Calibri"/>
                <w:b/>
                <w:sz w:val="28"/>
                <w:szCs w:val="28"/>
              </w:rPr>
              <w:t xml:space="preserve"> которых </w:t>
            </w:r>
            <w:proofErr w:type="spellStart"/>
            <w:r w:rsidRPr="006D1213">
              <w:rPr>
                <w:rStyle w:val="11"/>
                <w:rFonts w:eastAsia="Calibri"/>
                <w:b/>
                <w:sz w:val="28"/>
                <w:szCs w:val="28"/>
              </w:rPr>
              <w:t>оценива</w:t>
            </w:r>
            <w:r w:rsidR="00723CE5">
              <w:rPr>
                <w:rStyle w:val="11"/>
                <w:rFonts w:eastAsia="Calibri"/>
                <w:b/>
                <w:sz w:val="28"/>
                <w:szCs w:val="28"/>
              </w:rPr>
              <w:t>-</w:t>
            </w:r>
            <w:r w:rsidRPr="006D1213">
              <w:rPr>
                <w:rStyle w:val="11"/>
                <w:rFonts w:eastAsia="Calibri"/>
                <w:b/>
                <w:sz w:val="28"/>
                <w:szCs w:val="28"/>
              </w:rPr>
              <w:t>ется</w:t>
            </w:r>
            <w:proofErr w:type="spellEnd"/>
            <w:r w:rsidRPr="006D1213">
              <w:rPr>
                <w:rStyle w:val="11"/>
                <w:rFonts w:eastAsia="Calibri"/>
                <w:b/>
                <w:sz w:val="28"/>
                <w:szCs w:val="28"/>
              </w:rPr>
              <w:t xml:space="preserve"> при проведении </w:t>
            </w:r>
            <w:proofErr w:type="spellStart"/>
            <w:r w:rsidRPr="006D1213">
              <w:rPr>
                <w:rStyle w:val="11"/>
                <w:rFonts w:eastAsia="Calibri"/>
                <w:b/>
                <w:sz w:val="28"/>
                <w:szCs w:val="28"/>
              </w:rPr>
              <w:t>мероприя</w:t>
            </w:r>
            <w:r w:rsidR="00723CE5">
              <w:rPr>
                <w:rStyle w:val="11"/>
                <w:rFonts w:eastAsia="Calibri"/>
                <w:b/>
                <w:sz w:val="28"/>
                <w:szCs w:val="28"/>
              </w:rPr>
              <w:t>-</w:t>
            </w:r>
            <w:r w:rsidRPr="006D1213">
              <w:rPr>
                <w:rStyle w:val="11"/>
                <w:rFonts w:eastAsia="Calibri"/>
                <w:b/>
                <w:sz w:val="28"/>
                <w:szCs w:val="28"/>
              </w:rPr>
              <w:t>тий</w:t>
            </w:r>
            <w:proofErr w:type="spellEnd"/>
            <w:r w:rsidRPr="006D1213">
              <w:rPr>
                <w:rStyle w:val="11"/>
                <w:rFonts w:eastAsia="Calibri"/>
                <w:b/>
                <w:sz w:val="28"/>
                <w:szCs w:val="28"/>
              </w:rPr>
              <w:t xml:space="preserve"> по контролю</w:t>
            </w:r>
          </w:p>
        </w:tc>
      </w:tr>
      <w:tr w:rsidR="00F8300F" w:rsidRPr="00010911" w:rsidTr="006D1213">
        <w:trPr>
          <w:jc w:val="center"/>
        </w:trPr>
        <w:tc>
          <w:tcPr>
            <w:tcW w:w="368" w:type="pct"/>
            <w:vAlign w:val="center"/>
          </w:tcPr>
          <w:p w:rsidR="00F8300F" w:rsidRPr="006D1213" w:rsidRDefault="00F8300F" w:rsidP="000414E5">
            <w:pPr>
              <w:pStyle w:val="21"/>
              <w:shd w:val="clear" w:color="auto" w:fill="auto"/>
              <w:spacing w:before="0" w:after="0" w:line="240" w:lineRule="auto"/>
              <w:rPr>
                <w:rStyle w:val="11"/>
                <w:rFonts w:ascii="Times New Roman" w:eastAsia="Calibri" w:hAnsi="Times New Roman"/>
                <w:spacing w:val="0"/>
                <w:sz w:val="28"/>
                <w:szCs w:val="28"/>
              </w:rPr>
            </w:pPr>
            <w:r w:rsidRPr="006D1213">
              <w:rPr>
                <w:rStyle w:val="11"/>
                <w:rFonts w:ascii="Times New Roman" w:eastAsia="Calibri" w:hAnsi="Times New Roman"/>
                <w:spacing w:val="0"/>
                <w:sz w:val="28"/>
                <w:szCs w:val="28"/>
              </w:rPr>
              <w:t>1.</w:t>
            </w:r>
          </w:p>
        </w:tc>
        <w:tc>
          <w:tcPr>
            <w:tcW w:w="1331" w:type="pct"/>
          </w:tcPr>
          <w:p w:rsidR="00F8300F" w:rsidRPr="006D1213" w:rsidRDefault="00DC38C5" w:rsidP="00311F09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hyperlink r:id="rId39" w:history="1">
              <w:r w:rsidR="00F8300F" w:rsidRPr="006D1213">
                <w:rPr>
                  <w:sz w:val="28"/>
                  <w:szCs w:val="28"/>
                </w:rPr>
                <w:t>Порядок</w:t>
              </w:r>
            </w:hyperlink>
            <w:r w:rsidR="00F8300F" w:rsidRPr="006D1213">
              <w:rPr>
                <w:sz w:val="28"/>
                <w:szCs w:val="28"/>
              </w:rPr>
              <w:t xml:space="preserve"> проведения оценки технического состояния автомобильных дорог</w:t>
            </w:r>
          </w:p>
        </w:tc>
        <w:tc>
          <w:tcPr>
            <w:tcW w:w="1095" w:type="pct"/>
          </w:tcPr>
          <w:p w:rsidR="00F8300F" w:rsidRPr="006D1213" w:rsidRDefault="00DC38C5" w:rsidP="00311F09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hyperlink r:id="rId40" w:history="1">
              <w:r w:rsidR="00F8300F" w:rsidRPr="006D1213">
                <w:rPr>
                  <w:sz w:val="28"/>
                  <w:szCs w:val="28"/>
                </w:rPr>
                <w:t>Приказ</w:t>
              </w:r>
            </w:hyperlink>
            <w:r w:rsidR="00F8300F" w:rsidRPr="006D1213">
              <w:rPr>
                <w:sz w:val="28"/>
                <w:szCs w:val="28"/>
              </w:rPr>
              <w:t xml:space="preserve"> Минтранса России от 27.08.2009 </w:t>
            </w:r>
            <w:r w:rsidR="00311F09" w:rsidRPr="006D1213">
              <w:rPr>
                <w:sz w:val="28"/>
                <w:szCs w:val="28"/>
              </w:rPr>
              <w:t>года №</w:t>
            </w:r>
            <w:r w:rsidR="00F8300F" w:rsidRPr="006D1213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1324" w:type="pct"/>
          </w:tcPr>
          <w:p w:rsidR="00F8300F" w:rsidRPr="006D1213" w:rsidRDefault="00F8300F" w:rsidP="00311F09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6D1213">
              <w:rPr>
                <w:rStyle w:val="11"/>
                <w:rFonts w:eastAsia="Calibri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882" w:type="pct"/>
          </w:tcPr>
          <w:p w:rsidR="00F8300F" w:rsidRPr="006D1213" w:rsidRDefault="00F8300F" w:rsidP="00311F09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6D1213">
              <w:rPr>
                <w:rStyle w:val="11"/>
                <w:rFonts w:eastAsia="Calibri"/>
                <w:sz w:val="28"/>
                <w:szCs w:val="28"/>
              </w:rPr>
              <w:t>Весь документ</w:t>
            </w:r>
          </w:p>
        </w:tc>
      </w:tr>
      <w:tr w:rsidR="00F8300F" w:rsidRPr="00010911" w:rsidTr="006D1213">
        <w:trPr>
          <w:jc w:val="center"/>
        </w:trPr>
        <w:tc>
          <w:tcPr>
            <w:tcW w:w="368" w:type="pct"/>
            <w:vAlign w:val="center"/>
          </w:tcPr>
          <w:p w:rsidR="00F8300F" w:rsidRPr="006D1213" w:rsidRDefault="00F8300F" w:rsidP="000414E5">
            <w:pPr>
              <w:pStyle w:val="21"/>
              <w:shd w:val="clear" w:color="auto" w:fill="auto"/>
              <w:spacing w:before="0" w:after="0" w:line="240" w:lineRule="auto"/>
              <w:rPr>
                <w:rStyle w:val="11"/>
                <w:rFonts w:ascii="Times New Roman" w:eastAsia="Calibri" w:hAnsi="Times New Roman"/>
                <w:spacing w:val="0"/>
                <w:sz w:val="28"/>
                <w:szCs w:val="28"/>
              </w:rPr>
            </w:pPr>
            <w:r w:rsidRPr="006D1213">
              <w:rPr>
                <w:rStyle w:val="11"/>
                <w:rFonts w:ascii="Times New Roman" w:eastAsia="Calibri" w:hAnsi="Times New Roman"/>
                <w:spacing w:val="0"/>
                <w:sz w:val="28"/>
                <w:szCs w:val="28"/>
              </w:rPr>
              <w:t>2.</w:t>
            </w:r>
          </w:p>
        </w:tc>
        <w:tc>
          <w:tcPr>
            <w:tcW w:w="1331" w:type="pct"/>
          </w:tcPr>
          <w:p w:rsidR="00F8300F" w:rsidRPr="006D1213" w:rsidRDefault="00F8300F" w:rsidP="00311F09">
            <w:pPr>
              <w:jc w:val="center"/>
              <w:rPr>
                <w:sz w:val="28"/>
                <w:szCs w:val="28"/>
              </w:rPr>
            </w:pPr>
            <w:r w:rsidRPr="006D1213">
              <w:rPr>
                <w:sz w:val="28"/>
                <w:szCs w:val="28"/>
              </w:rPr>
              <w:t xml:space="preserve">Порядок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</w:t>
            </w:r>
            <w:r w:rsidRPr="006D1213">
              <w:rPr>
                <w:sz w:val="28"/>
                <w:szCs w:val="28"/>
              </w:rPr>
              <w:lastRenderedPageBreak/>
              <w:t xml:space="preserve">коммуникаций и их эксплуатации в границах полос отвода и придорожных </w:t>
            </w:r>
            <w:proofErr w:type="gramStart"/>
            <w:r w:rsidRPr="006D1213">
              <w:rPr>
                <w:sz w:val="28"/>
                <w:szCs w:val="28"/>
              </w:rPr>
              <w:t>полос</w:t>
            </w:r>
            <w:proofErr w:type="gramEnd"/>
            <w:r w:rsidRPr="006D1213">
              <w:rPr>
                <w:sz w:val="28"/>
                <w:szCs w:val="28"/>
              </w:rPr>
              <w:t xml:space="preserve"> автомобильных дорог</w:t>
            </w:r>
          </w:p>
        </w:tc>
        <w:tc>
          <w:tcPr>
            <w:tcW w:w="1095" w:type="pct"/>
          </w:tcPr>
          <w:p w:rsidR="00F8300F" w:rsidRPr="006D1213" w:rsidRDefault="00F8300F" w:rsidP="00311F09">
            <w:pPr>
              <w:jc w:val="center"/>
              <w:rPr>
                <w:sz w:val="28"/>
                <w:szCs w:val="28"/>
              </w:rPr>
            </w:pPr>
            <w:r w:rsidRPr="006D1213">
              <w:rPr>
                <w:sz w:val="28"/>
                <w:szCs w:val="28"/>
              </w:rPr>
              <w:lastRenderedPageBreak/>
              <w:t>Приказ Минтранса России от 25.10.2012</w:t>
            </w:r>
            <w:r w:rsidR="00311F09" w:rsidRPr="006D1213">
              <w:rPr>
                <w:sz w:val="28"/>
                <w:szCs w:val="28"/>
              </w:rPr>
              <w:t xml:space="preserve"> года</w:t>
            </w:r>
            <w:r w:rsidRPr="006D1213">
              <w:rPr>
                <w:sz w:val="28"/>
                <w:szCs w:val="28"/>
              </w:rPr>
              <w:t xml:space="preserve"> </w:t>
            </w:r>
            <w:r w:rsidR="00311F09" w:rsidRPr="006D1213">
              <w:rPr>
                <w:sz w:val="28"/>
                <w:szCs w:val="28"/>
              </w:rPr>
              <w:t>№</w:t>
            </w:r>
            <w:r w:rsidRPr="006D1213">
              <w:rPr>
                <w:sz w:val="28"/>
                <w:szCs w:val="28"/>
              </w:rPr>
              <w:t xml:space="preserve"> 384</w:t>
            </w:r>
          </w:p>
        </w:tc>
        <w:tc>
          <w:tcPr>
            <w:tcW w:w="1324" w:type="pct"/>
          </w:tcPr>
          <w:p w:rsidR="00F8300F" w:rsidRPr="006D1213" w:rsidRDefault="00F8300F" w:rsidP="00311F09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6D1213">
              <w:rPr>
                <w:rStyle w:val="11"/>
                <w:rFonts w:eastAsia="Calibri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882" w:type="pct"/>
          </w:tcPr>
          <w:p w:rsidR="00F8300F" w:rsidRPr="006D1213" w:rsidRDefault="00F8300F" w:rsidP="00311F09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6D1213">
              <w:rPr>
                <w:rStyle w:val="11"/>
                <w:rFonts w:eastAsia="Calibri"/>
                <w:sz w:val="28"/>
                <w:szCs w:val="28"/>
              </w:rPr>
              <w:t>Весь документ</w:t>
            </w:r>
            <w:r w:rsidRPr="006D1213">
              <w:rPr>
                <w:sz w:val="28"/>
                <w:szCs w:val="28"/>
              </w:rPr>
              <w:t xml:space="preserve"> за исключением </w:t>
            </w:r>
            <w:hyperlink r:id="rId41" w:history="1">
              <w:r w:rsidRPr="006D1213">
                <w:rPr>
                  <w:sz w:val="28"/>
                  <w:szCs w:val="28"/>
                </w:rPr>
                <w:t xml:space="preserve">пунктов </w:t>
              </w:r>
              <w:r w:rsidR="005D1443" w:rsidRPr="006D1213">
                <w:rPr>
                  <w:sz w:val="28"/>
                  <w:szCs w:val="28"/>
                </w:rPr>
                <w:br/>
              </w:r>
              <w:r w:rsidRPr="006D1213">
                <w:rPr>
                  <w:sz w:val="28"/>
                  <w:szCs w:val="28"/>
                </w:rPr>
                <w:t>1</w:t>
              </w:r>
            </w:hyperlink>
            <w:r w:rsidRPr="006D1213">
              <w:rPr>
                <w:sz w:val="28"/>
                <w:szCs w:val="28"/>
              </w:rPr>
              <w:t xml:space="preserve"> - </w:t>
            </w:r>
            <w:hyperlink r:id="rId42" w:history="1">
              <w:r w:rsidRPr="006D1213">
                <w:rPr>
                  <w:sz w:val="28"/>
                  <w:szCs w:val="28"/>
                </w:rPr>
                <w:t>2</w:t>
              </w:r>
            </w:hyperlink>
          </w:p>
        </w:tc>
      </w:tr>
      <w:tr w:rsidR="00F8300F" w:rsidRPr="00010911" w:rsidTr="006D1213">
        <w:trPr>
          <w:jc w:val="center"/>
        </w:trPr>
        <w:tc>
          <w:tcPr>
            <w:tcW w:w="368" w:type="pct"/>
            <w:vAlign w:val="center"/>
          </w:tcPr>
          <w:p w:rsidR="00F8300F" w:rsidRPr="006D1213" w:rsidRDefault="00F8300F" w:rsidP="000414E5">
            <w:pPr>
              <w:pStyle w:val="21"/>
              <w:shd w:val="clear" w:color="auto" w:fill="auto"/>
              <w:spacing w:before="0" w:after="0" w:line="240" w:lineRule="auto"/>
              <w:rPr>
                <w:rStyle w:val="11"/>
                <w:rFonts w:ascii="Times New Roman" w:eastAsia="Calibri" w:hAnsi="Times New Roman"/>
                <w:spacing w:val="0"/>
                <w:sz w:val="28"/>
                <w:szCs w:val="28"/>
              </w:rPr>
            </w:pPr>
            <w:r w:rsidRPr="006D1213">
              <w:rPr>
                <w:rStyle w:val="11"/>
                <w:rFonts w:ascii="Times New Roman" w:eastAsia="Calibri" w:hAnsi="Times New Roman"/>
                <w:spacing w:val="0"/>
                <w:sz w:val="28"/>
                <w:szCs w:val="28"/>
              </w:rPr>
              <w:lastRenderedPageBreak/>
              <w:t>3.</w:t>
            </w:r>
          </w:p>
        </w:tc>
        <w:tc>
          <w:tcPr>
            <w:tcW w:w="1331" w:type="pct"/>
          </w:tcPr>
          <w:p w:rsidR="00F8300F" w:rsidRPr="006D1213" w:rsidRDefault="00DC38C5" w:rsidP="00311F09">
            <w:pPr>
              <w:jc w:val="center"/>
              <w:rPr>
                <w:sz w:val="28"/>
                <w:szCs w:val="28"/>
              </w:rPr>
            </w:pPr>
            <w:hyperlink r:id="rId43" w:history="1">
              <w:r w:rsidR="00F8300F" w:rsidRPr="006D1213">
                <w:rPr>
                  <w:sz w:val="28"/>
                  <w:szCs w:val="28"/>
                </w:rPr>
                <w:t>Классификация</w:t>
              </w:r>
            </w:hyperlink>
            <w:r w:rsidR="00F8300F" w:rsidRPr="006D1213">
              <w:rPr>
                <w:sz w:val="28"/>
                <w:szCs w:val="28"/>
              </w:rPr>
              <w:t xml:space="preserve"> работ по капитальному ремонту, ремонту и содержанию автомобильных дорог</w:t>
            </w:r>
          </w:p>
        </w:tc>
        <w:tc>
          <w:tcPr>
            <w:tcW w:w="1095" w:type="pct"/>
          </w:tcPr>
          <w:p w:rsidR="00F8300F" w:rsidRPr="006D1213" w:rsidRDefault="00DC38C5" w:rsidP="00311F09">
            <w:pPr>
              <w:jc w:val="center"/>
              <w:rPr>
                <w:sz w:val="28"/>
                <w:szCs w:val="28"/>
              </w:rPr>
            </w:pPr>
            <w:hyperlink r:id="rId44" w:history="1">
              <w:r w:rsidR="00F8300F" w:rsidRPr="006D1213">
                <w:rPr>
                  <w:sz w:val="28"/>
                  <w:szCs w:val="28"/>
                </w:rPr>
                <w:t>Приказ</w:t>
              </w:r>
            </w:hyperlink>
            <w:r w:rsidR="00F8300F" w:rsidRPr="006D1213">
              <w:rPr>
                <w:sz w:val="28"/>
                <w:szCs w:val="28"/>
              </w:rPr>
              <w:t xml:space="preserve"> Минтранса России от 16.11.2012 </w:t>
            </w:r>
            <w:r w:rsidR="00311F09" w:rsidRPr="006D1213">
              <w:rPr>
                <w:sz w:val="28"/>
                <w:szCs w:val="28"/>
              </w:rPr>
              <w:t>года №</w:t>
            </w:r>
            <w:r w:rsidR="00F8300F" w:rsidRPr="006D1213">
              <w:rPr>
                <w:sz w:val="28"/>
                <w:szCs w:val="28"/>
              </w:rPr>
              <w:t xml:space="preserve"> 402</w:t>
            </w:r>
          </w:p>
        </w:tc>
        <w:tc>
          <w:tcPr>
            <w:tcW w:w="1324" w:type="pct"/>
          </w:tcPr>
          <w:p w:rsidR="00F8300F" w:rsidRPr="006D1213" w:rsidRDefault="00F8300F" w:rsidP="00311F09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6D1213">
              <w:rPr>
                <w:rStyle w:val="11"/>
                <w:rFonts w:eastAsia="Calibri"/>
                <w:sz w:val="28"/>
                <w:szCs w:val="28"/>
              </w:rPr>
              <w:t>Юридические лица, индивидуальные предприниматели</w:t>
            </w:r>
          </w:p>
        </w:tc>
        <w:tc>
          <w:tcPr>
            <w:tcW w:w="882" w:type="pct"/>
          </w:tcPr>
          <w:p w:rsidR="00F8300F" w:rsidRPr="006D1213" w:rsidRDefault="00F8300F" w:rsidP="00311F09">
            <w:pPr>
              <w:jc w:val="center"/>
              <w:rPr>
                <w:rStyle w:val="11"/>
                <w:rFonts w:eastAsia="Calibri"/>
                <w:sz w:val="28"/>
                <w:szCs w:val="28"/>
              </w:rPr>
            </w:pPr>
            <w:r w:rsidRPr="006D1213">
              <w:rPr>
                <w:rStyle w:val="11"/>
                <w:rFonts w:eastAsia="Calibri"/>
                <w:sz w:val="28"/>
                <w:szCs w:val="28"/>
              </w:rPr>
              <w:t>В полном объеме, за исключением пунктов 1 – 2</w:t>
            </w:r>
          </w:p>
        </w:tc>
      </w:tr>
    </w:tbl>
    <w:p w:rsidR="00F8300F" w:rsidRPr="00010911" w:rsidRDefault="00F8300F" w:rsidP="00F8300F">
      <w:pPr>
        <w:rPr>
          <w:sz w:val="28"/>
          <w:szCs w:val="28"/>
        </w:rPr>
      </w:pPr>
    </w:p>
    <w:p w:rsidR="00F8300F" w:rsidRPr="00010911" w:rsidRDefault="00F8300F" w:rsidP="00F8300F">
      <w:pPr>
        <w:jc w:val="center"/>
        <w:rPr>
          <w:b/>
          <w:sz w:val="28"/>
          <w:szCs w:val="28"/>
        </w:rPr>
      </w:pPr>
      <w:r w:rsidRPr="00010911">
        <w:rPr>
          <w:b/>
          <w:sz w:val="28"/>
          <w:szCs w:val="28"/>
        </w:rPr>
        <w:t>5. Отчетные показатели Программы</w:t>
      </w:r>
    </w:p>
    <w:p w:rsidR="00F8300F" w:rsidRPr="00010911" w:rsidRDefault="00F8300F" w:rsidP="00F8300F">
      <w:pPr>
        <w:jc w:val="center"/>
        <w:rPr>
          <w:sz w:val="28"/>
          <w:szCs w:val="28"/>
        </w:rPr>
      </w:pPr>
    </w:p>
    <w:p w:rsidR="00F8300F" w:rsidRPr="00010911" w:rsidRDefault="00F8300F" w:rsidP="00C75781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 xml:space="preserve">2.2.1. 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</w:t>
      </w:r>
      <w:proofErr w:type="gramStart"/>
      <w:r w:rsidRPr="00010911">
        <w:rPr>
          <w:sz w:val="28"/>
          <w:szCs w:val="28"/>
        </w:rPr>
        <w:t>контроль</w:t>
      </w:r>
      <w:r w:rsidR="00C75781">
        <w:rPr>
          <w:sz w:val="28"/>
          <w:szCs w:val="28"/>
        </w:rPr>
        <w:t xml:space="preserve"> за</w:t>
      </w:r>
      <w:proofErr w:type="gramEnd"/>
      <w:r w:rsidR="00C75781">
        <w:rPr>
          <w:sz w:val="28"/>
          <w:szCs w:val="28"/>
        </w:rPr>
        <w:t xml:space="preserve"> сохранностью</w:t>
      </w:r>
      <w:r w:rsidR="00E1129A">
        <w:rPr>
          <w:sz w:val="28"/>
          <w:szCs w:val="28"/>
        </w:rPr>
        <w:t xml:space="preserve"> автомобильных </w:t>
      </w:r>
      <w:r w:rsidR="00C75781">
        <w:rPr>
          <w:sz w:val="28"/>
          <w:szCs w:val="28"/>
        </w:rPr>
        <w:t xml:space="preserve"> дорог</w:t>
      </w:r>
      <w:r w:rsidRPr="00010911">
        <w:rPr>
          <w:sz w:val="28"/>
          <w:szCs w:val="28"/>
        </w:rPr>
        <w:t>, обязательных требований, включая устранение причин, факторов и условий, способствующих возможному нарушению обязательных требований дорожного законодательства:</w:t>
      </w:r>
    </w:p>
    <w:p w:rsidR="00F8300F" w:rsidRPr="00010911" w:rsidRDefault="00F8300F" w:rsidP="00C75781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>2.2.2.Количество выявленных нарушений;</w:t>
      </w:r>
    </w:p>
    <w:p w:rsidR="00F8300F" w:rsidRPr="00010911" w:rsidRDefault="00F8300F" w:rsidP="00C75781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>2.2.3. Количество выданных предостережений;</w:t>
      </w:r>
    </w:p>
    <w:p w:rsidR="00F8300F" w:rsidRPr="00010911" w:rsidRDefault="00F8300F" w:rsidP="00C75781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>2.2.4. Количество субъектов, которым выданы предостережения;</w:t>
      </w:r>
    </w:p>
    <w:p w:rsidR="00F8300F" w:rsidRPr="00010911" w:rsidRDefault="00C75781" w:rsidP="00C75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Информирование </w:t>
      </w:r>
      <w:r w:rsidR="00F8300F" w:rsidRPr="00010911">
        <w:rPr>
          <w:sz w:val="28"/>
          <w:szCs w:val="28"/>
        </w:rPr>
        <w:t>юридических лиц и индивидуальных предпринимателей по вопросам соблюдения обязательных требований.</w:t>
      </w:r>
    </w:p>
    <w:p w:rsidR="00F8300F" w:rsidRPr="00010911" w:rsidRDefault="00F8300F" w:rsidP="00C75781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lastRenderedPageBreak/>
        <w:t>2.2.6. Проведение семинаров, конференций, разъяснительной работы, в том числе в средствах массовой информации, и подобных мероприятий по информированию физических лиц, юридических лиц, индивидуальных предпринимателей по вопросам соблюдения обязательных требований.</w:t>
      </w:r>
    </w:p>
    <w:p w:rsidR="00F8300F" w:rsidRDefault="00F8300F" w:rsidP="00F8300F">
      <w:pPr>
        <w:rPr>
          <w:sz w:val="28"/>
          <w:szCs w:val="28"/>
        </w:rPr>
      </w:pPr>
    </w:p>
    <w:p w:rsidR="00F8300F" w:rsidRPr="00010911" w:rsidRDefault="00226FDA" w:rsidP="00F83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F8300F" w:rsidRPr="00010911">
        <w:rPr>
          <w:b/>
          <w:sz w:val="28"/>
          <w:szCs w:val="28"/>
        </w:rPr>
        <w:t xml:space="preserve">Отчетные </w:t>
      </w:r>
      <w:r w:rsidR="00723CE5">
        <w:rPr>
          <w:b/>
          <w:sz w:val="28"/>
          <w:szCs w:val="28"/>
        </w:rPr>
        <w:t xml:space="preserve">показатели </w:t>
      </w:r>
      <w:r w:rsidR="00F8300F" w:rsidRPr="00010911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723CE5">
        <w:rPr>
          <w:b/>
          <w:sz w:val="28"/>
          <w:szCs w:val="28"/>
        </w:rPr>
        <w:t>1</w:t>
      </w:r>
      <w:r w:rsidR="00F8300F" w:rsidRPr="00010911">
        <w:rPr>
          <w:b/>
          <w:sz w:val="28"/>
          <w:szCs w:val="28"/>
        </w:rPr>
        <w:t xml:space="preserve"> год и планируемые отчетные показатели </w:t>
      </w:r>
    </w:p>
    <w:p w:rsidR="00F8300F" w:rsidRDefault="00F8300F" w:rsidP="00F8300F">
      <w:pPr>
        <w:jc w:val="center"/>
        <w:rPr>
          <w:b/>
          <w:sz w:val="28"/>
          <w:szCs w:val="28"/>
        </w:rPr>
      </w:pPr>
      <w:r w:rsidRPr="00010911">
        <w:rPr>
          <w:b/>
          <w:sz w:val="28"/>
          <w:szCs w:val="28"/>
        </w:rPr>
        <w:t>на 202</w:t>
      </w:r>
      <w:r w:rsidR="00723CE5">
        <w:rPr>
          <w:b/>
          <w:sz w:val="28"/>
          <w:szCs w:val="28"/>
        </w:rPr>
        <w:t xml:space="preserve">2 – </w:t>
      </w:r>
      <w:r w:rsidRPr="00010911">
        <w:rPr>
          <w:b/>
          <w:sz w:val="28"/>
          <w:szCs w:val="28"/>
        </w:rPr>
        <w:t>202</w:t>
      </w:r>
      <w:r w:rsidR="00723CE5">
        <w:rPr>
          <w:b/>
          <w:sz w:val="28"/>
          <w:szCs w:val="28"/>
        </w:rPr>
        <w:t>3</w:t>
      </w:r>
      <w:r w:rsidRPr="00010911">
        <w:rPr>
          <w:b/>
          <w:sz w:val="28"/>
          <w:szCs w:val="28"/>
        </w:rPr>
        <w:t xml:space="preserve"> год</w:t>
      </w:r>
      <w:r w:rsidR="00723CE5">
        <w:rPr>
          <w:b/>
          <w:sz w:val="28"/>
          <w:szCs w:val="28"/>
        </w:rPr>
        <w:t>ы</w:t>
      </w:r>
      <w:r w:rsidR="00226FDA">
        <w:rPr>
          <w:b/>
          <w:sz w:val="28"/>
          <w:szCs w:val="28"/>
        </w:rPr>
        <w:t xml:space="preserve"> </w:t>
      </w:r>
    </w:p>
    <w:p w:rsidR="00A23CEC" w:rsidRPr="00A23CEC" w:rsidRDefault="00A23CEC" w:rsidP="00F8300F">
      <w:pPr>
        <w:jc w:val="center"/>
        <w:rPr>
          <w:sz w:val="28"/>
          <w:szCs w:val="28"/>
        </w:rPr>
      </w:pP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946"/>
        <w:gridCol w:w="1984"/>
      </w:tblGrid>
      <w:tr w:rsidR="00F8300F" w:rsidRPr="00010911" w:rsidTr="00723CE5">
        <w:trPr>
          <w:jc w:val="center"/>
        </w:trPr>
        <w:tc>
          <w:tcPr>
            <w:tcW w:w="709" w:type="dxa"/>
            <w:shd w:val="clear" w:color="auto" w:fill="auto"/>
          </w:tcPr>
          <w:p w:rsidR="00F8300F" w:rsidRPr="00010911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010911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10911">
              <w:rPr>
                <w:b/>
                <w:sz w:val="28"/>
                <w:szCs w:val="28"/>
              </w:rPr>
              <w:t>п</w:t>
            </w:r>
            <w:proofErr w:type="gramEnd"/>
            <w:r w:rsidRPr="0001091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8300F" w:rsidRPr="00010911" w:rsidRDefault="00F8300F" w:rsidP="00226FDA">
            <w:pPr>
              <w:jc w:val="center"/>
              <w:rPr>
                <w:b/>
                <w:sz w:val="28"/>
                <w:szCs w:val="28"/>
              </w:rPr>
            </w:pPr>
            <w:r w:rsidRPr="00010911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auto"/>
          </w:tcPr>
          <w:p w:rsidR="00F8300F" w:rsidRPr="00010911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010911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F8300F" w:rsidRPr="00010911" w:rsidTr="00723CE5">
        <w:trPr>
          <w:jc w:val="center"/>
        </w:trPr>
        <w:tc>
          <w:tcPr>
            <w:tcW w:w="709" w:type="dxa"/>
            <w:shd w:val="clear" w:color="auto" w:fill="auto"/>
          </w:tcPr>
          <w:p w:rsidR="00F8300F" w:rsidRPr="00010911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01091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F8300F" w:rsidRPr="00010911" w:rsidRDefault="00F8300F" w:rsidP="000414E5">
            <w:pPr>
              <w:jc w:val="center"/>
              <w:rPr>
                <w:sz w:val="28"/>
                <w:szCs w:val="28"/>
              </w:rPr>
            </w:pPr>
            <w:r w:rsidRPr="0001091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8300F" w:rsidRPr="00010911" w:rsidRDefault="00F8300F" w:rsidP="000414E5">
            <w:pPr>
              <w:jc w:val="center"/>
              <w:rPr>
                <w:b/>
                <w:sz w:val="28"/>
                <w:szCs w:val="28"/>
              </w:rPr>
            </w:pPr>
            <w:r w:rsidRPr="00010911">
              <w:rPr>
                <w:b/>
                <w:sz w:val="28"/>
                <w:szCs w:val="28"/>
              </w:rPr>
              <w:t>3</w:t>
            </w:r>
          </w:p>
        </w:tc>
      </w:tr>
      <w:tr w:rsidR="00F8300F" w:rsidRPr="00010911" w:rsidTr="00723CE5">
        <w:trPr>
          <w:jc w:val="center"/>
        </w:trPr>
        <w:tc>
          <w:tcPr>
            <w:tcW w:w="709" w:type="dxa"/>
            <w:shd w:val="clear" w:color="auto" w:fill="auto"/>
          </w:tcPr>
          <w:p w:rsidR="00F8300F" w:rsidRPr="00010911" w:rsidRDefault="00F8300F" w:rsidP="000414E5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F8300F" w:rsidRPr="00010911" w:rsidRDefault="00F8300F" w:rsidP="00226FDA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1984" w:type="dxa"/>
            <w:shd w:val="clear" w:color="auto" w:fill="auto"/>
          </w:tcPr>
          <w:p w:rsidR="00F8300F" w:rsidRPr="00010911" w:rsidRDefault="00F8300F" w:rsidP="00226FDA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Не менее 60% опрошенных</w:t>
            </w:r>
          </w:p>
        </w:tc>
      </w:tr>
      <w:tr w:rsidR="00F8300F" w:rsidRPr="00010911" w:rsidTr="00723CE5">
        <w:trPr>
          <w:jc w:val="center"/>
        </w:trPr>
        <w:tc>
          <w:tcPr>
            <w:tcW w:w="709" w:type="dxa"/>
            <w:shd w:val="clear" w:color="auto" w:fill="auto"/>
          </w:tcPr>
          <w:p w:rsidR="00F8300F" w:rsidRPr="00010911" w:rsidRDefault="00F8300F" w:rsidP="000414E5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F8300F" w:rsidRPr="00010911" w:rsidRDefault="00F8300F" w:rsidP="00226FDA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984" w:type="dxa"/>
            <w:shd w:val="clear" w:color="auto" w:fill="auto"/>
          </w:tcPr>
          <w:p w:rsidR="00F8300F" w:rsidRPr="00010911" w:rsidRDefault="00F8300F" w:rsidP="00226FDA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Не менее 60% опрошенных</w:t>
            </w:r>
          </w:p>
        </w:tc>
      </w:tr>
      <w:tr w:rsidR="00F8300F" w:rsidRPr="00010911" w:rsidTr="00723CE5">
        <w:trPr>
          <w:jc w:val="center"/>
        </w:trPr>
        <w:tc>
          <w:tcPr>
            <w:tcW w:w="709" w:type="dxa"/>
            <w:shd w:val="clear" w:color="auto" w:fill="auto"/>
          </w:tcPr>
          <w:p w:rsidR="00F8300F" w:rsidRPr="00010911" w:rsidRDefault="00F8300F" w:rsidP="000414E5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F8300F" w:rsidRPr="00010911" w:rsidRDefault="00F8300F" w:rsidP="00E1129A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E1129A">
              <w:rPr>
                <w:sz w:val="28"/>
                <w:szCs w:val="28"/>
              </w:rPr>
              <w:t xml:space="preserve">органов местного самоуправления муниципального района «Корочанский район» </w:t>
            </w:r>
            <w:r w:rsidRPr="00010911">
              <w:rPr>
                <w:sz w:val="28"/>
                <w:szCs w:val="28"/>
              </w:rPr>
              <w:t>в сети Интернет</w:t>
            </w:r>
          </w:p>
        </w:tc>
        <w:tc>
          <w:tcPr>
            <w:tcW w:w="1984" w:type="dxa"/>
            <w:shd w:val="clear" w:color="auto" w:fill="auto"/>
          </w:tcPr>
          <w:p w:rsidR="00F8300F" w:rsidRPr="00010911" w:rsidRDefault="00F8300F" w:rsidP="00226FDA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Не менее 60% опрошенных</w:t>
            </w:r>
          </w:p>
        </w:tc>
      </w:tr>
      <w:tr w:rsidR="00F8300F" w:rsidRPr="00010911" w:rsidTr="00723CE5">
        <w:trPr>
          <w:jc w:val="center"/>
        </w:trPr>
        <w:tc>
          <w:tcPr>
            <w:tcW w:w="709" w:type="dxa"/>
            <w:shd w:val="clear" w:color="auto" w:fill="auto"/>
          </w:tcPr>
          <w:p w:rsidR="00F8300F" w:rsidRPr="00010911" w:rsidRDefault="00F8300F" w:rsidP="000414E5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F8300F" w:rsidRPr="00010911" w:rsidRDefault="00F8300F" w:rsidP="00493C40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Удовлетворенность в обеспечении доступности информации о принятых изменениях обязательных требований, размещенной на о</w:t>
            </w:r>
            <w:r w:rsidR="00493C40">
              <w:rPr>
                <w:sz w:val="28"/>
                <w:szCs w:val="28"/>
              </w:rPr>
              <w:t xml:space="preserve">фициальном сайте </w:t>
            </w:r>
            <w:r w:rsidR="00E1129A">
              <w:rPr>
                <w:sz w:val="28"/>
                <w:szCs w:val="28"/>
              </w:rPr>
              <w:t>органов местного самоуправления муниципального района «Корочанский район»</w:t>
            </w:r>
            <w:r w:rsidR="00493C40">
              <w:rPr>
                <w:sz w:val="28"/>
                <w:szCs w:val="28"/>
              </w:rPr>
              <w:t xml:space="preserve"> </w:t>
            </w:r>
            <w:r w:rsidRPr="00010911">
              <w:rPr>
                <w:sz w:val="28"/>
                <w:szCs w:val="28"/>
              </w:rPr>
              <w:t>в информационно-коммуникационной сети Интернет</w:t>
            </w:r>
          </w:p>
        </w:tc>
        <w:tc>
          <w:tcPr>
            <w:tcW w:w="1984" w:type="dxa"/>
            <w:shd w:val="clear" w:color="auto" w:fill="auto"/>
          </w:tcPr>
          <w:p w:rsidR="00F8300F" w:rsidRPr="00010911" w:rsidRDefault="00F8300F" w:rsidP="00226FDA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Не менее 60% опрошенных</w:t>
            </w:r>
          </w:p>
        </w:tc>
      </w:tr>
      <w:tr w:rsidR="00F8300F" w:rsidRPr="00010911" w:rsidTr="00723CE5">
        <w:trPr>
          <w:jc w:val="center"/>
        </w:trPr>
        <w:tc>
          <w:tcPr>
            <w:tcW w:w="709" w:type="dxa"/>
            <w:shd w:val="clear" w:color="auto" w:fill="auto"/>
          </w:tcPr>
          <w:p w:rsidR="00F8300F" w:rsidRPr="00010911" w:rsidRDefault="00F8300F" w:rsidP="000414E5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F8300F" w:rsidRPr="00010911" w:rsidRDefault="00F8300F" w:rsidP="00226FDA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проверки.</w:t>
            </w:r>
          </w:p>
        </w:tc>
        <w:tc>
          <w:tcPr>
            <w:tcW w:w="1984" w:type="dxa"/>
            <w:shd w:val="clear" w:color="auto" w:fill="auto"/>
          </w:tcPr>
          <w:p w:rsidR="00F8300F" w:rsidRPr="00010911" w:rsidRDefault="00F8300F" w:rsidP="00226FDA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Не менее 60% опрошенных</w:t>
            </w:r>
          </w:p>
        </w:tc>
      </w:tr>
      <w:tr w:rsidR="00F8300F" w:rsidRPr="00010911" w:rsidTr="00723CE5">
        <w:trPr>
          <w:jc w:val="center"/>
        </w:trPr>
        <w:tc>
          <w:tcPr>
            <w:tcW w:w="709" w:type="dxa"/>
            <w:shd w:val="clear" w:color="auto" w:fill="auto"/>
          </w:tcPr>
          <w:p w:rsidR="00F8300F" w:rsidRPr="00010911" w:rsidRDefault="00F8300F" w:rsidP="000414E5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F8300F" w:rsidRPr="00010911" w:rsidRDefault="00F8300F" w:rsidP="00226FDA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1984" w:type="dxa"/>
            <w:shd w:val="clear" w:color="auto" w:fill="auto"/>
          </w:tcPr>
          <w:p w:rsidR="00F8300F" w:rsidRPr="00010911" w:rsidRDefault="00F8300F" w:rsidP="00226FDA">
            <w:pPr>
              <w:jc w:val="center"/>
              <w:rPr>
                <w:sz w:val="28"/>
                <w:szCs w:val="28"/>
              </w:rPr>
            </w:pPr>
            <w:r w:rsidRPr="00010911">
              <w:rPr>
                <w:sz w:val="28"/>
                <w:szCs w:val="28"/>
              </w:rPr>
              <w:t xml:space="preserve">Не менее 100% мероприятий, </w:t>
            </w:r>
            <w:proofErr w:type="spellStart"/>
            <w:proofErr w:type="gramStart"/>
            <w:r w:rsidRPr="00010911">
              <w:rPr>
                <w:sz w:val="28"/>
                <w:szCs w:val="28"/>
              </w:rPr>
              <w:t>предусмот</w:t>
            </w:r>
            <w:r w:rsidR="00723CE5">
              <w:rPr>
                <w:sz w:val="28"/>
                <w:szCs w:val="28"/>
              </w:rPr>
              <w:t>-</w:t>
            </w:r>
            <w:r w:rsidRPr="00010911">
              <w:rPr>
                <w:sz w:val="28"/>
                <w:szCs w:val="28"/>
              </w:rPr>
              <w:t>ренных</w:t>
            </w:r>
            <w:proofErr w:type="spellEnd"/>
            <w:proofErr w:type="gramEnd"/>
            <w:r w:rsidRPr="00010911">
              <w:rPr>
                <w:sz w:val="28"/>
                <w:szCs w:val="28"/>
              </w:rPr>
              <w:t xml:space="preserve"> перечнем</w:t>
            </w:r>
          </w:p>
        </w:tc>
      </w:tr>
    </w:tbl>
    <w:p w:rsidR="00F8300F" w:rsidRPr="00010911" w:rsidRDefault="00F8300F" w:rsidP="00283233">
      <w:pPr>
        <w:ind w:firstLine="709"/>
        <w:jc w:val="both"/>
        <w:rPr>
          <w:sz w:val="28"/>
          <w:szCs w:val="28"/>
        </w:rPr>
      </w:pPr>
      <w:r w:rsidRPr="00010911">
        <w:rPr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sectPr w:rsidR="00F8300F" w:rsidRPr="00010911" w:rsidSect="000351F6">
      <w:headerReference w:type="default" r:id="rId45"/>
      <w:pgSz w:w="11906" w:h="16838"/>
      <w:pgMar w:top="1134" w:right="567" w:bottom="1134" w:left="1701" w:header="510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E48" w:rsidRDefault="00755E48" w:rsidP="000C409C">
      <w:r>
        <w:separator/>
      </w:r>
    </w:p>
  </w:endnote>
  <w:endnote w:type="continuationSeparator" w:id="0">
    <w:p w:rsidR="00755E48" w:rsidRDefault="00755E48" w:rsidP="000C4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E48" w:rsidRDefault="00755E48" w:rsidP="000C409C">
      <w:r>
        <w:separator/>
      </w:r>
    </w:p>
  </w:footnote>
  <w:footnote w:type="continuationSeparator" w:id="0">
    <w:p w:rsidR="00755E48" w:rsidRDefault="00755E48" w:rsidP="000C4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98338"/>
      <w:docPartObj>
        <w:docPartGallery w:val="Page Numbers (Top of Page)"/>
        <w:docPartUnique/>
      </w:docPartObj>
    </w:sdtPr>
    <w:sdtContent>
      <w:p w:rsidR="000351F6" w:rsidRDefault="00DC38C5">
        <w:pPr>
          <w:pStyle w:val="a3"/>
          <w:jc w:val="center"/>
        </w:pPr>
        <w:fldSimple w:instr=" PAGE   \* MERGEFORMAT ">
          <w:r w:rsidR="00C56638">
            <w:rPr>
              <w:noProof/>
            </w:rPr>
            <w:t>16</w:t>
          </w:r>
        </w:fldSimple>
      </w:p>
    </w:sdtContent>
  </w:sdt>
  <w:p w:rsidR="007E5DE6" w:rsidRDefault="007E5DE6" w:rsidP="000C409C">
    <w:pPr>
      <w:tabs>
        <w:tab w:val="left" w:pos="69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102"/>
    <w:multiLevelType w:val="hybridMultilevel"/>
    <w:tmpl w:val="306CF388"/>
    <w:lvl w:ilvl="0" w:tplc="B2A26B8C">
      <w:start w:val="1"/>
      <w:numFmt w:val="decimal"/>
      <w:lvlText w:val="%1."/>
      <w:lvlJc w:val="left"/>
      <w:pPr>
        <w:ind w:left="1617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730601D"/>
    <w:multiLevelType w:val="multilevel"/>
    <w:tmpl w:val="0E343766"/>
    <w:lvl w:ilvl="0">
      <w:start w:val="1"/>
      <w:numFmt w:val="decimal"/>
      <w:lvlText w:val="%1."/>
      <w:lvlJc w:val="left"/>
      <w:pPr>
        <w:ind w:left="1380" w:hanging="13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13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60" w:hanging="13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0" w:hanging="13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13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2B42345A"/>
    <w:multiLevelType w:val="hybridMultilevel"/>
    <w:tmpl w:val="831C61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FC201D"/>
    <w:multiLevelType w:val="hybridMultilevel"/>
    <w:tmpl w:val="135E780A"/>
    <w:lvl w:ilvl="0" w:tplc="D9202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6068B4"/>
    <w:multiLevelType w:val="hybridMultilevel"/>
    <w:tmpl w:val="D04445DC"/>
    <w:lvl w:ilvl="0" w:tplc="5456FCA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09C"/>
    <w:rsid w:val="00001F0F"/>
    <w:rsid w:val="00002B42"/>
    <w:rsid w:val="00010911"/>
    <w:rsid w:val="0001397F"/>
    <w:rsid w:val="00017FDB"/>
    <w:rsid w:val="000351F6"/>
    <w:rsid w:val="00045889"/>
    <w:rsid w:val="00045E25"/>
    <w:rsid w:val="00046333"/>
    <w:rsid w:val="0006244C"/>
    <w:rsid w:val="000626E6"/>
    <w:rsid w:val="000648A3"/>
    <w:rsid w:val="00071450"/>
    <w:rsid w:val="000870AC"/>
    <w:rsid w:val="00096088"/>
    <w:rsid w:val="0009637E"/>
    <w:rsid w:val="00097018"/>
    <w:rsid w:val="000B43B6"/>
    <w:rsid w:val="000C409C"/>
    <w:rsid w:val="000C6FF9"/>
    <w:rsid w:val="000E5D7A"/>
    <w:rsid w:val="000E7DE4"/>
    <w:rsid w:val="000F0DFF"/>
    <w:rsid w:val="000F2BDE"/>
    <w:rsid w:val="000F6B2C"/>
    <w:rsid w:val="000F6DE1"/>
    <w:rsid w:val="00102E20"/>
    <w:rsid w:val="00107081"/>
    <w:rsid w:val="00114FD6"/>
    <w:rsid w:val="00115492"/>
    <w:rsid w:val="00120801"/>
    <w:rsid w:val="00121D2F"/>
    <w:rsid w:val="00122D1F"/>
    <w:rsid w:val="001338F3"/>
    <w:rsid w:val="00143CC8"/>
    <w:rsid w:val="0014716A"/>
    <w:rsid w:val="0015389C"/>
    <w:rsid w:val="00155061"/>
    <w:rsid w:val="001616BB"/>
    <w:rsid w:val="00175F36"/>
    <w:rsid w:val="0017635F"/>
    <w:rsid w:val="00177B2A"/>
    <w:rsid w:val="00180503"/>
    <w:rsid w:val="001819C7"/>
    <w:rsid w:val="00184584"/>
    <w:rsid w:val="00186B37"/>
    <w:rsid w:val="001910D9"/>
    <w:rsid w:val="00191F24"/>
    <w:rsid w:val="001B7F02"/>
    <w:rsid w:val="001C1E0F"/>
    <w:rsid w:val="001C1FCD"/>
    <w:rsid w:val="001C4DEA"/>
    <w:rsid w:val="001C6B79"/>
    <w:rsid w:val="001D2531"/>
    <w:rsid w:val="001D2863"/>
    <w:rsid w:val="001D38F1"/>
    <w:rsid w:val="001D6563"/>
    <w:rsid w:val="001D7CF1"/>
    <w:rsid w:val="001E527B"/>
    <w:rsid w:val="001E6BFE"/>
    <w:rsid w:val="00201F71"/>
    <w:rsid w:val="00203AA0"/>
    <w:rsid w:val="002060E2"/>
    <w:rsid w:val="00207B88"/>
    <w:rsid w:val="002164F0"/>
    <w:rsid w:val="002209F9"/>
    <w:rsid w:val="002213E4"/>
    <w:rsid w:val="00226FDA"/>
    <w:rsid w:val="00227324"/>
    <w:rsid w:val="0023014A"/>
    <w:rsid w:val="00231FA8"/>
    <w:rsid w:val="00233680"/>
    <w:rsid w:val="002354DC"/>
    <w:rsid w:val="002510B1"/>
    <w:rsid w:val="00251E72"/>
    <w:rsid w:val="00254D57"/>
    <w:rsid w:val="002660EA"/>
    <w:rsid w:val="002801D4"/>
    <w:rsid w:val="00283233"/>
    <w:rsid w:val="002845DD"/>
    <w:rsid w:val="00286DC7"/>
    <w:rsid w:val="0028766A"/>
    <w:rsid w:val="002B4B9C"/>
    <w:rsid w:val="002C4F6C"/>
    <w:rsid w:val="002C6E1D"/>
    <w:rsid w:val="002D2ED6"/>
    <w:rsid w:val="002D6581"/>
    <w:rsid w:val="002E50C4"/>
    <w:rsid w:val="002F1914"/>
    <w:rsid w:val="00302C08"/>
    <w:rsid w:val="00306DDD"/>
    <w:rsid w:val="00311F09"/>
    <w:rsid w:val="00316185"/>
    <w:rsid w:val="0032790B"/>
    <w:rsid w:val="003279A9"/>
    <w:rsid w:val="00330065"/>
    <w:rsid w:val="00330F30"/>
    <w:rsid w:val="00346509"/>
    <w:rsid w:val="00347203"/>
    <w:rsid w:val="00351420"/>
    <w:rsid w:val="003561B6"/>
    <w:rsid w:val="00365B09"/>
    <w:rsid w:val="00367439"/>
    <w:rsid w:val="003746D3"/>
    <w:rsid w:val="003805A5"/>
    <w:rsid w:val="00383122"/>
    <w:rsid w:val="003953D7"/>
    <w:rsid w:val="00396385"/>
    <w:rsid w:val="00397834"/>
    <w:rsid w:val="003B15A9"/>
    <w:rsid w:val="003C647E"/>
    <w:rsid w:val="003D14FB"/>
    <w:rsid w:val="003E359F"/>
    <w:rsid w:val="003E4758"/>
    <w:rsid w:val="003E4D7B"/>
    <w:rsid w:val="003E753C"/>
    <w:rsid w:val="00400C3F"/>
    <w:rsid w:val="00402188"/>
    <w:rsid w:val="004051D9"/>
    <w:rsid w:val="00406F72"/>
    <w:rsid w:val="004217CC"/>
    <w:rsid w:val="00425D86"/>
    <w:rsid w:val="0045792C"/>
    <w:rsid w:val="00461FAA"/>
    <w:rsid w:val="00462C77"/>
    <w:rsid w:val="00476507"/>
    <w:rsid w:val="004775F2"/>
    <w:rsid w:val="00480638"/>
    <w:rsid w:val="00480D15"/>
    <w:rsid w:val="00481277"/>
    <w:rsid w:val="0048531E"/>
    <w:rsid w:val="00493C40"/>
    <w:rsid w:val="004A04F6"/>
    <w:rsid w:val="004A2132"/>
    <w:rsid w:val="004A2A00"/>
    <w:rsid w:val="004B1D1E"/>
    <w:rsid w:val="004C24B8"/>
    <w:rsid w:val="004C317F"/>
    <w:rsid w:val="004C4D72"/>
    <w:rsid w:val="004D5385"/>
    <w:rsid w:val="004E1739"/>
    <w:rsid w:val="004E2B29"/>
    <w:rsid w:val="004E4086"/>
    <w:rsid w:val="004F06FE"/>
    <w:rsid w:val="004F3475"/>
    <w:rsid w:val="00520A49"/>
    <w:rsid w:val="00527C8D"/>
    <w:rsid w:val="005362EE"/>
    <w:rsid w:val="00541F55"/>
    <w:rsid w:val="00544627"/>
    <w:rsid w:val="00545847"/>
    <w:rsid w:val="0055329B"/>
    <w:rsid w:val="00554246"/>
    <w:rsid w:val="005560AB"/>
    <w:rsid w:val="00557156"/>
    <w:rsid w:val="00583140"/>
    <w:rsid w:val="005848E0"/>
    <w:rsid w:val="005863CD"/>
    <w:rsid w:val="00596012"/>
    <w:rsid w:val="005A04E9"/>
    <w:rsid w:val="005B74BF"/>
    <w:rsid w:val="005C3D5E"/>
    <w:rsid w:val="005D1443"/>
    <w:rsid w:val="005E281E"/>
    <w:rsid w:val="005E5CF7"/>
    <w:rsid w:val="005F65BC"/>
    <w:rsid w:val="006146EB"/>
    <w:rsid w:val="00621055"/>
    <w:rsid w:val="00625E75"/>
    <w:rsid w:val="00646243"/>
    <w:rsid w:val="00650800"/>
    <w:rsid w:val="00655894"/>
    <w:rsid w:val="00665D3B"/>
    <w:rsid w:val="00667386"/>
    <w:rsid w:val="00671543"/>
    <w:rsid w:val="00673A7D"/>
    <w:rsid w:val="006751E7"/>
    <w:rsid w:val="0067555B"/>
    <w:rsid w:val="0067656C"/>
    <w:rsid w:val="006814A2"/>
    <w:rsid w:val="0068326E"/>
    <w:rsid w:val="00690DF6"/>
    <w:rsid w:val="006A41F6"/>
    <w:rsid w:val="006B19BB"/>
    <w:rsid w:val="006B2528"/>
    <w:rsid w:val="006D1213"/>
    <w:rsid w:val="006D2EC6"/>
    <w:rsid w:val="006F032E"/>
    <w:rsid w:val="00701CCB"/>
    <w:rsid w:val="00706B8D"/>
    <w:rsid w:val="0071280E"/>
    <w:rsid w:val="0071770A"/>
    <w:rsid w:val="007226F3"/>
    <w:rsid w:val="00723CE5"/>
    <w:rsid w:val="00723D74"/>
    <w:rsid w:val="00725735"/>
    <w:rsid w:val="00745E26"/>
    <w:rsid w:val="00754EFB"/>
    <w:rsid w:val="00755E48"/>
    <w:rsid w:val="00757985"/>
    <w:rsid w:val="0076022D"/>
    <w:rsid w:val="0076028F"/>
    <w:rsid w:val="007605BB"/>
    <w:rsid w:val="00761177"/>
    <w:rsid w:val="007623D7"/>
    <w:rsid w:val="007704B7"/>
    <w:rsid w:val="007B13F7"/>
    <w:rsid w:val="007B7D3F"/>
    <w:rsid w:val="007C0302"/>
    <w:rsid w:val="007C3E93"/>
    <w:rsid w:val="007C4D45"/>
    <w:rsid w:val="007D44F6"/>
    <w:rsid w:val="007D6C45"/>
    <w:rsid w:val="007E0F65"/>
    <w:rsid w:val="007E1C4B"/>
    <w:rsid w:val="007E4292"/>
    <w:rsid w:val="007E5DE6"/>
    <w:rsid w:val="00803A52"/>
    <w:rsid w:val="008042B8"/>
    <w:rsid w:val="00814651"/>
    <w:rsid w:val="00821A9E"/>
    <w:rsid w:val="00826FB6"/>
    <w:rsid w:val="00830364"/>
    <w:rsid w:val="008334F9"/>
    <w:rsid w:val="00857A80"/>
    <w:rsid w:val="00857EF4"/>
    <w:rsid w:val="008648B9"/>
    <w:rsid w:val="0086604E"/>
    <w:rsid w:val="0086795B"/>
    <w:rsid w:val="008762BC"/>
    <w:rsid w:val="0087746C"/>
    <w:rsid w:val="008813B4"/>
    <w:rsid w:val="00883E85"/>
    <w:rsid w:val="00896061"/>
    <w:rsid w:val="008A53D4"/>
    <w:rsid w:val="008B3912"/>
    <w:rsid w:val="008B58E7"/>
    <w:rsid w:val="008C0CD8"/>
    <w:rsid w:val="008C7035"/>
    <w:rsid w:val="008D2F39"/>
    <w:rsid w:val="008D4685"/>
    <w:rsid w:val="008D5A76"/>
    <w:rsid w:val="008E0EC4"/>
    <w:rsid w:val="008E156E"/>
    <w:rsid w:val="00910265"/>
    <w:rsid w:val="009130E1"/>
    <w:rsid w:val="009171A9"/>
    <w:rsid w:val="00942407"/>
    <w:rsid w:val="00943F76"/>
    <w:rsid w:val="00946545"/>
    <w:rsid w:val="00956622"/>
    <w:rsid w:val="00964396"/>
    <w:rsid w:val="00964D1C"/>
    <w:rsid w:val="00985593"/>
    <w:rsid w:val="009937D5"/>
    <w:rsid w:val="009A30F9"/>
    <w:rsid w:val="009A3F2F"/>
    <w:rsid w:val="009B4729"/>
    <w:rsid w:val="009C0CF1"/>
    <w:rsid w:val="009D1ED9"/>
    <w:rsid w:val="009D2536"/>
    <w:rsid w:val="009D3F73"/>
    <w:rsid w:val="009D53E5"/>
    <w:rsid w:val="009D65BF"/>
    <w:rsid w:val="009D71FC"/>
    <w:rsid w:val="009E1191"/>
    <w:rsid w:val="009E2DD0"/>
    <w:rsid w:val="009F3892"/>
    <w:rsid w:val="00A018CF"/>
    <w:rsid w:val="00A04611"/>
    <w:rsid w:val="00A111F2"/>
    <w:rsid w:val="00A1312A"/>
    <w:rsid w:val="00A238A8"/>
    <w:rsid w:val="00A23CEC"/>
    <w:rsid w:val="00A32FF1"/>
    <w:rsid w:val="00A43C22"/>
    <w:rsid w:val="00A53E4D"/>
    <w:rsid w:val="00A55EBC"/>
    <w:rsid w:val="00A566A7"/>
    <w:rsid w:val="00A64407"/>
    <w:rsid w:val="00A67907"/>
    <w:rsid w:val="00A71B04"/>
    <w:rsid w:val="00A9528A"/>
    <w:rsid w:val="00AA2EFA"/>
    <w:rsid w:val="00AA5DDC"/>
    <w:rsid w:val="00AA658B"/>
    <w:rsid w:val="00AA6AB3"/>
    <w:rsid w:val="00AA6C09"/>
    <w:rsid w:val="00AB3A3C"/>
    <w:rsid w:val="00AB3FC1"/>
    <w:rsid w:val="00AC1923"/>
    <w:rsid w:val="00AC1C90"/>
    <w:rsid w:val="00AD0B44"/>
    <w:rsid w:val="00AD1B4A"/>
    <w:rsid w:val="00AE0241"/>
    <w:rsid w:val="00AE3B6A"/>
    <w:rsid w:val="00AE5198"/>
    <w:rsid w:val="00AE5C8D"/>
    <w:rsid w:val="00AE5D02"/>
    <w:rsid w:val="00AF6BE6"/>
    <w:rsid w:val="00B0360A"/>
    <w:rsid w:val="00B101CB"/>
    <w:rsid w:val="00B10A9F"/>
    <w:rsid w:val="00B11614"/>
    <w:rsid w:val="00B169A7"/>
    <w:rsid w:val="00B21FE6"/>
    <w:rsid w:val="00B3182A"/>
    <w:rsid w:val="00B33DCF"/>
    <w:rsid w:val="00B46A80"/>
    <w:rsid w:val="00B63C51"/>
    <w:rsid w:val="00B65814"/>
    <w:rsid w:val="00B76DD3"/>
    <w:rsid w:val="00B8783A"/>
    <w:rsid w:val="00BB0997"/>
    <w:rsid w:val="00BB1A82"/>
    <w:rsid w:val="00BD5B9F"/>
    <w:rsid w:val="00BE62A5"/>
    <w:rsid w:val="00BF5B7B"/>
    <w:rsid w:val="00C126F4"/>
    <w:rsid w:val="00C17755"/>
    <w:rsid w:val="00C20D60"/>
    <w:rsid w:val="00C257EF"/>
    <w:rsid w:val="00C25BD8"/>
    <w:rsid w:val="00C307F2"/>
    <w:rsid w:val="00C30F39"/>
    <w:rsid w:val="00C35FB0"/>
    <w:rsid w:val="00C44B61"/>
    <w:rsid w:val="00C45A28"/>
    <w:rsid w:val="00C46904"/>
    <w:rsid w:val="00C54714"/>
    <w:rsid w:val="00C55563"/>
    <w:rsid w:val="00C56638"/>
    <w:rsid w:val="00C706E0"/>
    <w:rsid w:val="00C75781"/>
    <w:rsid w:val="00C9049C"/>
    <w:rsid w:val="00C942C0"/>
    <w:rsid w:val="00C97A5E"/>
    <w:rsid w:val="00CA0526"/>
    <w:rsid w:val="00CA4BB3"/>
    <w:rsid w:val="00CD6357"/>
    <w:rsid w:val="00CF3CA1"/>
    <w:rsid w:val="00D0583C"/>
    <w:rsid w:val="00D14F33"/>
    <w:rsid w:val="00D15710"/>
    <w:rsid w:val="00D17B8D"/>
    <w:rsid w:val="00D21F0E"/>
    <w:rsid w:val="00D3037F"/>
    <w:rsid w:val="00D318AF"/>
    <w:rsid w:val="00D3301E"/>
    <w:rsid w:val="00D34296"/>
    <w:rsid w:val="00D36ED8"/>
    <w:rsid w:val="00D40E99"/>
    <w:rsid w:val="00D571C5"/>
    <w:rsid w:val="00D62204"/>
    <w:rsid w:val="00D71E2B"/>
    <w:rsid w:val="00D83055"/>
    <w:rsid w:val="00D84B96"/>
    <w:rsid w:val="00D8561D"/>
    <w:rsid w:val="00D90781"/>
    <w:rsid w:val="00DB48D6"/>
    <w:rsid w:val="00DB529C"/>
    <w:rsid w:val="00DC38C5"/>
    <w:rsid w:val="00DD033B"/>
    <w:rsid w:val="00DE40AB"/>
    <w:rsid w:val="00E04437"/>
    <w:rsid w:val="00E056FA"/>
    <w:rsid w:val="00E1129A"/>
    <w:rsid w:val="00E11BC6"/>
    <w:rsid w:val="00E31D45"/>
    <w:rsid w:val="00E3603C"/>
    <w:rsid w:val="00E436F7"/>
    <w:rsid w:val="00E551BC"/>
    <w:rsid w:val="00E65AB5"/>
    <w:rsid w:val="00E74989"/>
    <w:rsid w:val="00E86904"/>
    <w:rsid w:val="00E86D13"/>
    <w:rsid w:val="00E90DF8"/>
    <w:rsid w:val="00E92161"/>
    <w:rsid w:val="00E925F8"/>
    <w:rsid w:val="00E939F4"/>
    <w:rsid w:val="00EA1309"/>
    <w:rsid w:val="00EB200B"/>
    <w:rsid w:val="00EC52F8"/>
    <w:rsid w:val="00ED3E0A"/>
    <w:rsid w:val="00ED5338"/>
    <w:rsid w:val="00EE2B79"/>
    <w:rsid w:val="00F04729"/>
    <w:rsid w:val="00F051A0"/>
    <w:rsid w:val="00F109F7"/>
    <w:rsid w:val="00F10C5B"/>
    <w:rsid w:val="00F168DB"/>
    <w:rsid w:val="00F226A1"/>
    <w:rsid w:val="00F2513F"/>
    <w:rsid w:val="00F35191"/>
    <w:rsid w:val="00F50F1E"/>
    <w:rsid w:val="00F5243C"/>
    <w:rsid w:val="00F52E57"/>
    <w:rsid w:val="00F66D88"/>
    <w:rsid w:val="00F67F77"/>
    <w:rsid w:val="00F75972"/>
    <w:rsid w:val="00F8300F"/>
    <w:rsid w:val="00F95F0C"/>
    <w:rsid w:val="00FA0C4F"/>
    <w:rsid w:val="00FB00E5"/>
    <w:rsid w:val="00FB23C0"/>
    <w:rsid w:val="00FC19C0"/>
    <w:rsid w:val="00FC38AE"/>
    <w:rsid w:val="00FC6817"/>
    <w:rsid w:val="00FD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9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122D1F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122D1F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122D1F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122D1F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locked/>
    <w:rsid w:val="00122D1F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C40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0C40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409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0C40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C409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86795B"/>
    <w:rPr>
      <w:rFonts w:ascii="Arial" w:eastAsia="Times New Roman" w:hAnsi="Arial" w:cs="Arial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86795B"/>
    <w:pPr>
      <w:widowControl w:val="0"/>
      <w:shd w:val="clear" w:color="auto" w:fill="FFFFFF"/>
      <w:autoSpaceDE w:val="0"/>
      <w:autoSpaceDN w:val="0"/>
      <w:adjustRightInd w:val="0"/>
      <w:spacing w:before="185"/>
      <w:ind w:left="24"/>
      <w:jc w:val="center"/>
    </w:pPr>
    <w:rPr>
      <w:rFonts w:ascii="Bookman Old Style" w:hAnsi="Bookman Old Style"/>
      <w:b/>
      <w:i/>
      <w:spacing w:val="-6"/>
      <w:w w:val="80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6795B"/>
    <w:rPr>
      <w:rFonts w:ascii="Bookman Old Style" w:hAnsi="Bookman Old Style" w:cs="Times New Roman"/>
      <w:b/>
      <w:i/>
      <w:spacing w:val="-6"/>
      <w:w w:val="80"/>
      <w:sz w:val="20"/>
      <w:szCs w:val="20"/>
      <w:shd w:val="clear" w:color="auto" w:fill="FFFFFF"/>
      <w:lang w:eastAsia="ru-RU"/>
    </w:rPr>
  </w:style>
  <w:style w:type="paragraph" w:styleId="a7">
    <w:name w:val="List Paragraph"/>
    <w:basedOn w:val="a"/>
    <w:uiPriority w:val="99"/>
    <w:qFormat/>
    <w:rsid w:val="008679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caption"/>
    <w:basedOn w:val="a"/>
    <w:next w:val="a"/>
    <w:uiPriority w:val="99"/>
    <w:qFormat/>
    <w:rsid w:val="0086795B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8679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6795B"/>
    <w:rPr>
      <w:rFonts w:ascii="Tahoma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AE5C8D"/>
    <w:rPr>
      <w:sz w:val="22"/>
      <w:szCs w:val="22"/>
      <w:lang w:eastAsia="en-US"/>
    </w:rPr>
  </w:style>
  <w:style w:type="character" w:styleId="ac">
    <w:name w:val="Hyperlink"/>
    <w:basedOn w:val="a0"/>
    <w:uiPriority w:val="99"/>
    <w:rsid w:val="00115492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746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3746D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9"/>
    <w:rsid w:val="00122D1F"/>
    <w:rPr>
      <w:rFonts w:ascii="Book Antiqua" w:eastAsia="Times New Roman" w:hAnsi="Book Antiqua" w:cs="Book Antiqu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22D1F"/>
    <w:rPr>
      <w:rFonts w:ascii="Times New Roman" w:eastAsia="PMingLiU" w:hAnsi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122D1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122D1F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uiPriority w:val="99"/>
    <w:rsid w:val="00122D1F"/>
    <w:rPr>
      <w:rFonts w:ascii="Times New Roman" w:eastAsia="Times New Roman" w:hAnsi="Times New Roman"/>
      <w:b/>
      <w:bCs/>
      <w:sz w:val="22"/>
      <w:szCs w:val="22"/>
    </w:rPr>
  </w:style>
  <w:style w:type="table" w:styleId="ad">
    <w:name w:val="Table Grid"/>
    <w:basedOn w:val="a1"/>
    <w:locked/>
    <w:rsid w:val="00122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Подпись к таблице_"/>
    <w:link w:val="af"/>
    <w:rsid w:val="00F8300F"/>
    <w:rPr>
      <w:spacing w:val="9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F8300F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9"/>
      <w:shd w:val="clear" w:color="auto" w:fill="FFFFFF"/>
    </w:rPr>
  </w:style>
  <w:style w:type="character" w:customStyle="1" w:styleId="af0">
    <w:name w:val="Основной текст_"/>
    <w:link w:val="21"/>
    <w:rsid w:val="00F8300F"/>
    <w:rPr>
      <w:spacing w:val="9"/>
      <w:shd w:val="clear" w:color="auto" w:fill="FFFFFF"/>
    </w:rPr>
  </w:style>
  <w:style w:type="character" w:customStyle="1" w:styleId="11">
    <w:name w:val="Основной текст1"/>
    <w:rsid w:val="00F8300F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0"/>
    <w:rsid w:val="00F8300F"/>
    <w:pPr>
      <w:widowControl w:val="0"/>
      <w:shd w:val="clear" w:color="auto" w:fill="FFFFFF"/>
      <w:spacing w:before="600" w:after="60" w:line="0" w:lineRule="atLeast"/>
      <w:jc w:val="center"/>
    </w:pPr>
    <w:rPr>
      <w:rFonts w:ascii="Calibri" w:eastAsia="Calibri" w:hAnsi="Calibri"/>
      <w:spacing w:val="9"/>
      <w:shd w:val="clear" w:color="auto" w:fill="FFFFFF"/>
    </w:rPr>
  </w:style>
  <w:style w:type="paragraph" w:styleId="af1">
    <w:name w:val="Normal (Web)"/>
    <w:basedOn w:val="a"/>
    <w:unhideWhenUsed/>
    <w:rsid w:val="00F8300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8300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3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591627A4F222E48FA093237A2BF454361A11BD1B91C5B30D13394A3090D5B71BD25D4EA9326646F2FB59F285E1C98042D7D68381FFC8347D52H" TargetMode="External"/><Relationship Id="rId13" Type="http://schemas.openxmlformats.org/officeDocument/2006/relationships/hyperlink" Target="consultantplus://offline/ref=38591627A4F222E48FA093237A2BF454361A11BD1B91C5B30D13394A3090D5B71BD25D4EA932604FF1FB59F285E1C98042D7D68381FFC8347D52H" TargetMode="External"/><Relationship Id="rId18" Type="http://schemas.openxmlformats.org/officeDocument/2006/relationships/hyperlink" Target="consultantplus://offline/ref=38591627A4F222E48FA093237A2BF454361A11BD1B91C5B30D13394A3090D5B71BD25D4DA8326C1BA5B458AEC3BCDA8249D7D4809E7F54H" TargetMode="External"/><Relationship Id="rId26" Type="http://schemas.openxmlformats.org/officeDocument/2006/relationships/hyperlink" Target="consultantplus://offline/ref=38591627A4F222E48FA093237A2BF454361A11BD1B91C5B30D13394A3090D5B71BD25D4DAA336C1BA5B458AEC3BCDA8249D7D4809E7F54H" TargetMode="External"/><Relationship Id="rId39" Type="http://schemas.openxmlformats.org/officeDocument/2006/relationships/hyperlink" Target="consultantplus://offline/ref=38591627A4F222E48FA093237A2BF4543C1C10B2129898B9054A3548379F8AA01C9B514FA9326746FFA45CE794B9C68A54C9D59E9DFDC9735C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8591627A4F222E48FA093237A2BF454361A11BD1B91C5B30D13394A3090D5B71BD25D4EA932654AFDFB59F285E1C98042D7D68381FFC8347D52H" TargetMode="External"/><Relationship Id="rId34" Type="http://schemas.openxmlformats.org/officeDocument/2006/relationships/hyperlink" Target="consultantplus://offline/ref=38591627A4F222E48FA093237A2BF454361A11BD1A9AC5B30D13394A3090D5B71BD25D4EA9326747F0FB59F285E1C98042D7D68381FFC8347D52H" TargetMode="External"/><Relationship Id="rId42" Type="http://schemas.openxmlformats.org/officeDocument/2006/relationships/hyperlink" Target="consultantplus://offline/ref=38591627A4F222E48FA093237A2BF454361B12B61497C5B30D13394A3090D5B71BD25D4CA266360BA1FD0FABDFB4C79C48C9D77859H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8591627A4F222E48FA093237A2BF454361A11BD1B91C5B30D13394A3090D5B71BD25D4EA932604FF6FB59F285E1C98042D7D68381FFC8347D52H" TargetMode="External"/><Relationship Id="rId17" Type="http://schemas.openxmlformats.org/officeDocument/2006/relationships/hyperlink" Target="consultantplus://offline/ref=38591627A4F222E48FA093237A2BF454361A11BD1B91C5B30D13394A3090D5B71BD25D4EA932654BF7FB59F285E1C98042D7D68381FFC8347D52H" TargetMode="External"/><Relationship Id="rId25" Type="http://schemas.openxmlformats.org/officeDocument/2006/relationships/hyperlink" Target="consultantplus://offline/ref=38591627A4F222E48FA093237A2BF454361A11BD1B91C5B30D13394A3090D5B71BD25D4EA9326547F3FB59F285E1C98042D7D68381FFC8347D52H" TargetMode="External"/><Relationship Id="rId33" Type="http://schemas.openxmlformats.org/officeDocument/2006/relationships/hyperlink" Target="consultantplus://offline/ref=38591627A4F222E48FA093237A2BF454361A11BD1A9AC5B30D13394A3090D5B709D20542AB3A794FF7EE0FA3C07B5DH" TargetMode="External"/><Relationship Id="rId38" Type="http://schemas.openxmlformats.org/officeDocument/2006/relationships/hyperlink" Target="consultantplus://offline/ref=38591627A4F222E48FA093237A2BF454361A11BD1A9AC5B30D13394A3090D5B71BD25D4EA932664CF0FB59F285E1C98042D7D68381FFC8347D52H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8591627A4F222E48FA093237A2BF454361A11BD1B91C5B30D13394A3090D5B71BD25D4EA932614EFCFB59F285E1C98042D7D68381FFC8347D52H" TargetMode="External"/><Relationship Id="rId20" Type="http://schemas.openxmlformats.org/officeDocument/2006/relationships/hyperlink" Target="consultantplus://offline/ref=38591627A4F222E48FA093237A2BF454361A11BD1B91C5B30D13394A3090D5B71BD25D4EA932654AF1FB59F285E1C98042D7D68381FFC8347D52H" TargetMode="External"/><Relationship Id="rId29" Type="http://schemas.openxmlformats.org/officeDocument/2006/relationships/hyperlink" Target="consultantplus://offline/ref=38591627A4F222E48FA093237A2BF454361A11BD1B91C5B30D13394A3090D5B71BD25D4EA932614DF7FB59F285E1C98042D7D68381FFC8347D52H" TargetMode="External"/><Relationship Id="rId41" Type="http://schemas.openxmlformats.org/officeDocument/2006/relationships/hyperlink" Target="consultantplus://offline/ref=38591627A4F222E48FA093237A2BF454361B12B61497C5B30D13394A3090D5B71BD25D4EA932674EF0FB59F285E1C98042D7D68381FFC8347D5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591627A4F222E48FA093237A2BF454361A11BD1B91C5B30D13394A3090D5B71BD25D4EA932654EFCFB59F285E1C98042D7D68381FFC8347D52H" TargetMode="External"/><Relationship Id="rId24" Type="http://schemas.openxmlformats.org/officeDocument/2006/relationships/hyperlink" Target="consultantplus://offline/ref=38591627A4F222E48FA093237A2BF454361A11BD1B91C5B30D13394A3090D5B71BD25D4EA9326547F2FB59F285E1C98042D7D68381FFC8347D52H" TargetMode="External"/><Relationship Id="rId32" Type="http://schemas.openxmlformats.org/officeDocument/2006/relationships/hyperlink" Target="consultantplus://offline/ref=38591627A4F222E48FA093237A2BF454361A11BD1B91C5B30D13394A3090D5B71BD25D4EA932644CF4FB59F285E1C98042D7D68381FFC8347D52H" TargetMode="External"/><Relationship Id="rId37" Type="http://schemas.openxmlformats.org/officeDocument/2006/relationships/hyperlink" Target="consultantplus://offline/ref=38591627A4F222E48FA093237A2BF454361A11BD1A9AC5B30D13394A3090D5B71BD25D4EA932664CF5FB59F285E1C98042D7D68381FFC8347D52H" TargetMode="External"/><Relationship Id="rId40" Type="http://schemas.openxmlformats.org/officeDocument/2006/relationships/hyperlink" Target="consultantplus://offline/ref=38591627A4F222E48FA093237A2BF4543C1C10B2129898B9054A3548379F8AB21CC35D4DA12C674CEAF20DA27C58H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8591627A4F222E48FA093237A2BF454361A11BD1B91C5B30D13394A3090D5B71BD25D4EA932614EF3FB59F285E1C98042D7D68381FFC8347D52H" TargetMode="External"/><Relationship Id="rId23" Type="http://schemas.openxmlformats.org/officeDocument/2006/relationships/hyperlink" Target="consultantplus://offline/ref=38591627A4F222E48FA093237A2BF454361A11BD1B91C5B30D13394A3090D5B71BD25D4EA9326548F2FB59F285E1C98042D7D68381FFC8347D52H" TargetMode="External"/><Relationship Id="rId28" Type="http://schemas.openxmlformats.org/officeDocument/2006/relationships/hyperlink" Target="consultantplus://offline/ref=38591627A4F222E48FA093237A2BF454361A11BD1B91C5B30D13394A3090D5B71BD25D4DAA316C1BA5B458AEC3BCDA8249D7D4809E7F54H" TargetMode="External"/><Relationship Id="rId36" Type="http://schemas.openxmlformats.org/officeDocument/2006/relationships/hyperlink" Target="consultantplus://offline/ref=38591627A4F222E48FA093237A2BF454361A11BD1A9AC5B30D13394A3090D5B71BD25D4EAC39331EB0A500A1C9AAC48154CBD6817956H" TargetMode="External"/><Relationship Id="rId10" Type="http://schemas.openxmlformats.org/officeDocument/2006/relationships/hyperlink" Target="consultantplus://offline/ref=38591627A4F222E48FA093237A2BF454361A11BD1B91C5B30D13394A3090D5B71BD25D4EA932654EF7FB59F285E1C98042D7D68381FFC8347D52H" TargetMode="External"/><Relationship Id="rId19" Type="http://schemas.openxmlformats.org/officeDocument/2006/relationships/hyperlink" Target="consultantplus://offline/ref=38591627A4F222E48FA093237A2BF454361A11BD1B91C5B30D13394A3090D5B71BD25D4EA932654BFDFB59F285E1C98042D7D68381FFC8347D52H" TargetMode="External"/><Relationship Id="rId31" Type="http://schemas.openxmlformats.org/officeDocument/2006/relationships/hyperlink" Target="consultantplus://offline/ref=38591627A4F222E48FA093237A2BF454361A11BD1B91C5B30D13394A3090D5B71BD25D4EA932644DF6FB59F285E1C98042D7D68381FFC8347D52H" TargetMode="External"/><Relationship Id="rId44" Type="http://schemas.openxmlformats.org/officeDocument/2006/relationships/hyperlink" Target="consultantplus://offline/ref=38591627A4F222E48FA093237A2BF454361B12B61497C5B30D13394A3090D5B709D20542AB3A794FF7EE0FA3C07B5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591627A4F222E48FA093237A2BF454361A11BD1B91C5B30D13394A3090D5B71BD25D4EA932654EF5FB59F285E1C98042D7D68381FFC8347D52H" TargetMode="External"/><Relationship Id="rId14" Type="http://schemas.openxmlformats.org/officeDocument/2006/relationships/hyperlink" Target="consultantplus://offline/ref=38591627A4F222E48FA093237A2BF454361A11BD1B91C5B30D13394A3090D5B71BD25D4EA932654CF2FB59F285E1C98042D7D68381FFC8347D52H" TargetMode="External"/><Relationship Id="rId22" Type="http://schemas.openxmlformats.org/officeDocument/2006/relationships/hyperlink" Target="consultantplus://offline/ref=38591627A4F222E48FA093237A2BF454361A11BD1B91C5B30D13394A3090D5B71BD25D4EA932614DF5FB59F285E1C98042D7D68381FFC8347D52H" TargetMode="External"/><Relationship Id="rId27" Type="http://schemas.openxmlformats.org/officeDocument/2006/relationships/hyperlink" Target="consultantplus://offline/ref=38591627A4F222E48FA093237A2BF454361A11BD1B91C5B30D13394A3090D5B71BD25D4DAA306C1BA5B458AEC3BCDA8249D7D4809E7F54H" TargetMode="External"/><Relationship Id="rId30" Type="http://schemas.openxmlformats.org/officeDocument/2006/relationships/hyperlink" Target="consultantplus://offline/ref=38591627A4F222E48FA093237A2BF454361A11BD1B91C5B30D13394A3090D5B71BD25D4DAA376C1BA5B458AEC3BCDA8249D7D4809E7F54H" TargetMode="External"/><Relationship Id="rId35" Type="http://schemas.openxmlformats.org/officeDocument/2006/relationships/hyperlink" Target="consultantplus://offline/ref=38591627A4F222E48FA093237A2BF454361A11BD1A9AC5B30D13394A3090D5B71BD25D4EA9326746F7FB59F285E1C98042D7D68381FFC8347D52H" TargetMode="External"/><Relationship Id="rId43" Type="http://schemas.openxmlformats.org/officeDocument/2006/relationships/hyperlink" Target="consultantplus://offline/ref=38591627A4F222E48FA093237A2BF454361B12B61497C5B30D13394A3090D5B71BD25D4EA932674EF6FB59F285E1C98042D7D68381FFC8347D52H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39988-FF1B-4D9C-AA8B-12138476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3902</Words>
  <Characters>22246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Новооскольского района</Company>
  <LinksUpToDate>false</LinksUpToDate>
  <CharactersWithSpaces>26096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Гайворонская</dc:creator>
  <cp:lastModifiedBy>Admin</cp:lastModifiedBy>
  <cp:revision>54</cp:revision>
  <cp:lastPrinted>2021-10-27T10:30:00Z</cp:lastPrinted>
  <dcterms:created xsi:type="dcterms:W3CDTF">2020-10-27T13:48:00Z</dcterms:created>
  <dcterms:modified xsi:type="dcterms:W3CDTF">2021-10-27T10:30:00Z</dcterms:modified>
</cp:coreProperties>
</file>